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80591" w14:textId="77777777" w:rsidR="0099574D" w:rsidRDefault="000F7C64" w:rsidP="000F7C64">
      <w:pPr>
        <w:jc w:val="center"/>
        <w:rPr>
          <w:rFonts w:ascii="Arial" w:hAnsi="Arial" w:cs="Arial"/>
          <w:b/>
          <w:sz w:val="22"/>
          <w:szCs w:val="22"/>
        </w:rPr>
      </w:pPr>
      <w:r>
        <w:rPr>
          <w:rFonts w:ascii="Arial" w:hAnsi="Arial" w:cs="Arial"/>
          <w:b/>
          <w:sz w:val="22"/>
          <w:szCs w:val="22"/>
        </w:rPr>
        <w:t>Job Description</w:t>
      </w:r>
    </w:p>
    <w:p w14:paraId="1DCA5BA0" w14:textId="77777777" w:rsidR="002002B1" w:rsidRDefault="002002B1" w:rsidP="0099574D">
      <w:pPr>
        <w:jc w:val="both"/>
        <w:rPr>
          <w:rFonts w:ascii="Arial" w:hAnsi="Arial" w:cs="Arial"/>
          <w:b/>
          <w:sz w:val="22"/>
          <w:szCs w:val="22"/>
        </w:rPr>
      </w:pPr>
    </w:p>
    <w:p w14:paraId="7729DBB1" w14:textId="20E3B562" w:rsidR="0099574D" w:rsidRPr="006240FA" w:rsidRDefault="0099574D" w:rsidP="0099574D">
      <w:pPr>
        <w:jc w:val="both"/>
        <w:rPr>
          <w:rFonts w:ascii="Arial" w:hAnsi="Arial" w:cs="Arial"/>
          <w:b/>
          <w:sz w:val="22"/>
          <w:szCs w:val="22"/>
        </w:rPr>
      </w:pPr>
      <w:r w:rsidRPr="006240FA">
        <w:rPr>
          <w:rFonts w:ascii="Arial" w:hAnsi="Arial" w:cs="Arial"/>
          <w:b/>
          <w:sz w:val="22"/>
          <w:szCs w:val="22"/>
        </w:rPr>
        <w:t>JOB TITLE: Community Fundrais</w:t>
      </w:r>
      <w:r w:rsidR="00601EB3">
        <w:rPr>
          <w:rFonts w:ascii="Arial" w:hAnsi="Arial" w:cs="Arial"/>
          <w:b/>
          <w:sz w:val="22"/>
          <w:szCs w:val="22"/>
        </w:rPr>
        <w:t>er</w:t>
      </w:r>
    </w:p>
    <w:p w14:paraId="1BDE1BF3" w14:textId="77777777" w:rsidR="0099574D" w:rsidRPr="006240FA" w:rsidRDefault="0099574D" w:rsidP="0099574D">
      <w:pPr>
        <w:jc w:val="both"/>
        <w:rPr>
          <w:rFonts w:ascii="Arial" w:hAnsi="Arial" w:cs="Arial"/>
          <w:b/>
          <w:sz w:val="22"/>
          <w:szCs w:val="22"/>
        </w:rPr>
      </w:pPr>
    </w:p>
    <w:p w14:paraId="32E2FC7D" w14:textId="06545691" w:rsidR="0099574D" w:rsidRPr="006240FA" w:rsidRDefault="0099574D" w:rsidP="0099574D">
      <w:pPr>
        <w:jc w:val="both"/>
        <w:rPr>
          <w:rFonts w:ascii="Arial" w:hAnsi="Arial" w:cs="Arial"/>
          <w:b/>
          <w:sz w:val="22"/>
          <w:szCs w:val="22"/>
        </w:rPr>
      </w:pPr>
      <w:r w:rsidRPr="006240FA">
        <w:rPr>
          <w:rFonts w:ascii="Arial" w:hAnsi="Arial" w:cs="Arial"/>
          <w:b/>
          <w:sz w:val="22"/>
          <w:szCs w:val="22"/>
        </w:rPr>
        <w:t>REPORTS TO: Fundraising Manager</w:t>
      </w:r>
      <w:r>
        <w:rPr>
          <w:rFonts w:ascii="Arial" w:hAnsi="Arial" w:cs="Arial"/>
          <w:b/>
          <w:sz w:val="22"/>
          <w:szCs w:val="22"/>
        </w:rPr>
        <w:t xml:space="preserve"> </w:t>
      </w:r>
    </w:p>
    <w:p w14:paraId="48FD1EA0" w14:textId="77777777" w:rsidR="0099574D" w:rsidRPr="006240FA" w:rsidRDefault="0099574D" w:rsidP="0099574D">
      <w:pPr>
        <w:jc w:val="both"/>
        <w:rPr>
          <w:rFonts w:ascii="Arial" w:hAnsi="Arial" w:cs="Arial"/>
          <w:b/>
          <w:sz w:val="22"/>
          <w:szCs w:val="22"/>
        </w:rPr>
      </w:pPr>
    </w:p>
    <w:p w14:paraId="318CCA73" w14:textId="77777777" w:rsidR="002002B1" w:rsidRDefault="002002B1" w:rsidP="0099574D">
      <w:pPr>
        <w:jc w:val="both"/>
        <w:rPr>
          <w:rFonts w:ascii="Arial" w:hAnsi="Arial" w:cs="Arial"/>
          <w:b/>
          <w:sz w:val="22"/>
          <w:szCs w:val="22"/>
        </w:rPr>
      </w:pPr>
    </w:p>
    <w:p w14:paraId="013F6DF4" w14:textId="77777777" w:rsidR="0099574D" w:rsidRDefault="0099574D" w:rsidP="0099574D">
      <w:pPr>
        <w:jc w:val="both"/>
        <w:rPr>
          <w:rFonts w:ascii="Arial" w:hAnsi="Arial" w:cs="Arial"/>
          <w:b/>
          <w:sz w:val="22"/>
          <w:szCs w:val="22"/>
        </w:rPr>
      </w:pPr>
      <w:r w:rsidRPr="006240FA">
        <w:rPr>
          <w:rFonts w:ascii="Arial" w:hAnsi="Arial" w:cs="Arial"/>
          <w:b/>
          <w:sz w:val="22"/>
          <w:szCs w:val="22"/>
        </w:rPr>
        <w:t>JOB SUMMARY</w:t>
      </w:r>
    </w:p>
    <w:p w14:paraId="0DF69F92" w14:textId="77777777" w:rsidR="00E345D5" w:rsidRDefault="00E345D5" w:rsidP="00E345D5">
      <w:pPr>
        <w:jc w:val="both"/>
      </w:pPr>
    </w:p>
    <w:p w14:paraId="6F5FC208" w14:textId="35216F21" w:rsidR="0099574D" w:rsidRDefault="00E345D5" w:rsidP="00E345D5">
      <w:pPr>
        <w:jc w:val="both"/>
        <w:rPr>
          <w:rFonts w:ascii="Arial" w:hAnsi="Arial" w:cs="Arial"/>
          <w:sz w:val="22"/>
          <w:szCs w:val="22"/>
          <w:lang w:eastAsia="en-US"/>
        </w:rPr>
      </w:pPr>
      <w:r w:rsidRPr="00E345D5">
        <w:rPr>
          <w:rFonts w:ascii="Arial" w:hAnsi="Arial" w:cs="Arial"/>
          <w:sz w:val="22"/>
          <w:szCs w:val="22"/>
          <w:lang w:eastAsia="en-US"/>
        </w:rPr>
        <w:t>The Community Fundraiser is responsible for raising vital income that supports patient care at St</w:t>
      </w:r>
      <w:r w:rsidR="008964CD">
        <w:rPr>
          <w:rFonts w:ascii="Arial" w:hAnsi="Arial" w:cs="Arial"/>
          <w:sz w:val="22"/>
          <w:szCs w:val="22"/>
          <w:lang w:eastAsia="en-US"/>
        </w:rPr>
        <w:t>.</w:t>
      </w:r>
      <w:r w:rsidRPr="00E345D5">
        <w:rPr>
          <w:rFonts w:ascii="Arial" w:hAnsi="Arial" w:cs="Arial"/>
          <w:sz w:val="22"/>
          <w:szCs w:val="22"/>
          <w:lang w:eastAsia="en-US"/>
        </w:rPr>
        <w:t xml:space="preserve"> Rocco’s.  You will engage individuals, groups, and </w:t>
      </w:r>
      <w:r w:rsidR="000F65B5">
        <w:rPr>
          <w:rFonts w:ascii="Arial" w:hAnsi="Arial" w:cs="Arial"/>
          <w:sz w:val="22"/>
          <w:szCs w:val="22"/>
          <w:lang w:eastAsia="en-US"/>
        </w:rPr>
        <w:t xml:space="preserve">community </w:t>
      </w:r>
      <w:r w:rsidRPr="00E345D5">
        <w:rPr>
          <w:rFonts w:ascii="Arial" w:hAnsi="Arial" w:cs="Arial"/>
          <w:sz w:val="22"/>
          <w:szCs w:val="22"/>
          <w:lang w:eastAsia="en-US"/>
        </w:rPr>
        <w:t>businesses across the Warrington area to develop meaningful partnerships, support community-led fundraising activities, and grow our income</w:t>
      </w:r>
      <w:r w:rsidR="003B2765">
        <w:rPr>
          <w:rFonts w:ascii="Arial" w:hAnsi="Arial" w:cs="Arial"/>
          <w:sz w:val="22"/>
          <w:szCs w:val="22"/>
          <w:lang w:eastAsia="en-US"/>
        </w:rPr>
        <w:t xml:space="preserve"> to budget and KPI expectations,</w:t>
      </w:r>
      <w:r w:rsidRPr="00E345D5">
        <w:rPr>
          <w:rFonts w:ascii="Arial" w:hAnsi="Arial" w:cs="Arial"/>
          <w:sz w:val="22"/>
          <w:szCs w:val="22"/>
          <w:lang w:eastAsia="en-US"/>
        </w:rPr>
        <w:t xml:space="preserve"> through innovative and sustainable methods</w:t>
      </w:r>
      <w:r w:rsidR="003B2765">
        <w:rPr>
          <w:rFonts w:ascii="Arial" w:hAnsi="Arial" w:cs="Arial"/>
          <w:sz w:val="22"/>
          <w:szCs w:val="22"/>
          <w:lang w:eastAsia="en-US"/>
        </w:rPr>
        <w:t>, in line with the hospice</w:t>
      </w:r>
      <w:r w:rsidR="00FF4F8C">
        <w:rPr>
          <w:rFonts w:ascii="Arial" w:hAnsi="Arial" w:cs="Arial"/>
          <w:sz w:val="22"/>
          <w:szCs w:val="22"/>
          <w:lang w:eastAsia="en-US"/>
        </w:rPr>
        <w:t>’s</w:t>
      </w:r>
      <w:r w:rsidR="003B2765">
        <w:rPr>
          <w:rFonts w:ascii="Arial" w:hAnsi="Arial" w:cs="Arial"/>
          <w:sz w:val="22"/>
          <w:szCs w:val="22"/>
          <w:lang w:eastAsia="en-US"/>
        </w:rPr>
        <w:t xml:space="preserve"> strategy</w:t>
      </w:r>
      <w:r w:rsidRPr="00E345D5">
        <w:rPr>
          <w:rFonts w:ascii="Arial" w:hAnsi="Arial" w:cs="Arial"/>
          <w:sz w:val="22"/>
          <w:szCs w:val="22"/>
          <w:lang w:eastAsia="en-US"/>
        </w:rPr>
        <w:t xml:space="preserve">.  This is a varied and rewarding role that includes regular evening and weekend working to support events and community activities.  </w:t>
      </w:r>
    </w:p>
    <w:p w14:paraId="47A3A311" w14:textId="77777777" w:rsidR="002002B1" w:rsidRDefault="002002B1" w:rsidP="0099574D">
      <w:pPr>
        <w:jc w:val="both"/>
        <w:rPr>
          <w:rFonts w:ascii="Arial" w:hAnsi="Arial" w:cs="Arial"/>
          <w:b/>
          <w:sz w:val="22"/>
          <w:szCs w:val="22"/>
        </w:rPr>
      </w:pPr>
    </w:p>
    <w:p w14:paraId="6BB3AE3F" w14:textId="0C25D21B" w:rsidR="0099574D" w:rsidRDefault="0099574D" w:rsidP="0099574D">
      <w:pPr>
        <w:jc w:val="both"/>
        <w:rPr>
          <w:rFonts w:ascii="Arial" w:hAnsi="Arial" w:cs="Arial"/>
          <w:b/>
          <w:sz w:val="22"/>
          <w:szCs w:val="22"/>
        </w:rPr>
      </w:pPr>
      <w:r w:rsidRPr="006240FA">
        <w:rPr>
          <w:rFonts w:ascii="Arial" w:hAnsi="Arial" w:cs="Arial"/>
          <w:b/>
          <w:sz w:val="22"/>
          <w:szCs w:val="22"/>
        </w:rPr>
        <w:t>OPERATIONAL RESPONSIBILITIES</w:t>
      </w:r>
    </w:p>
    <w:p w14:paraId="67309661" w14:textId="6657CEB5" w:rsidR="0099574D" w:rsidRDefault="0099574D" w:rsidP="0099574D">
      <w:pPr>
        <w:jc w:val="both"/>
        <w:rPr>
          <w:rFonts w:ascii="Arial" w:hAnsi="Arial" w:cs="Arial"/>
          <w:sz w:val="22"/>
          <w:szCs w:val="22"/>
        </w:rPr>
      </w:pPr>
      <w:r>
        <w:rPr>
          <w:rFonts w:ascii="Arial" w:hAnsi="Arial" w:cs="Arial"/>
          <w:sz w:val="22"/>
          <w:szCs w:val="22"/>
        </w:rPr>
        <w:t>To work with the Fundraising Manager</w:t>
      </w:r>
      <w:r w:rsidR="003B2765">
        <w:rPr>
          <w:rFonts w:ascii="Arial" w:hAnsi="Arial" w:cs="Arial"/>
          <w:sz w:val="22"/>
          <w:szCs w:val="22"/>
        </w:rPr>
        <w:t xml:space="preserve"> and income generation team</w:t>
      </w:r>
      <w:r>
        <w:rPr>
          <w:rFonts w:ascii="Arial" w:hAnsi="Arial" w:cs="Arial"/>
          <w:sz w:val="22"/>
          <w:szCs w:val="22"/>
        </w:rPr>
        <w:t xml:space="preserve"> </w:t>
      </w:r>
      <w:proofErr w:type="gramStart"/>
      <w:r>
        <w:rPr>
          <w:rFonts w:ascii="Arial" w:hAnsi="Arial" w:cs="Arial"/>
          <w:sz w:val="22"/>
          <w:szCs w:val="22"/>
        </w:rPr>
        <w:t>in order to</w:t>
      </w:r>
      <w:proofErr w:type="gramEnd"/>
      <w:r>
        <w:rPr>
          <w:rFonts w:ascii="Arial" w:hAnsi="Arial" w:cs="Arial"/>
          <w:sz w:val="22"/>
          <w:szCs w:val="22"/>
        </w:rPr>
        <w:t xml:space="preserve"> achieve the following:</w:t>
      </w:r>
    </w:p>
    <w:p w14:paraId="4E05EBDE" w14:textId="77777777" w:rsidR="0099574D" w:rsidRDefault="0099574D" w:rsidP="0099574D">
      <w:pPr>
        <w:jc w:val="both"/>
        <w:rPr>
          <w:rFonts w:ascii="Arial" w:hAnsi="Arial" w:cs="Arial"/>
          <w:sz w:val="22"/>
          <w:szCs w:val="22"/>
        </w:rPr>
      </w:pPr>
    </w:p>
    <w:p w14:paraId="54367B50" w14:textId="77777777" w:rsidR="002002B1" w:rsidRDefault="002002B1" w:rsidP="0099574D">
      <w:pPr>
        <w:rPr>
          <w:rFonts w:ascii="Arial" w:hAnsi="Arial" w:cs="Arial"/>
          <w:b/>
          <w:sz w:val="22"/>
          <w:szCs w:val="22"/>
        </w:rPr>
      </w:pPr>
    </w:p>
    <w:p w14:paraId="492599D5" w14:textId="32974F2B" w:rsidR="0099574D" w:rsidRDefault="00E345D5" w:rsidP="0099574D">
      <w:pPr>
        <w:rPr>
          <w:rFonts w:ascii="Arial" w:hAnsi="Arial" w:cs="Arial"/>
          <w:b/>
          <w:sz w:val="22"/>
          <w:szCs w:val="22"/>
        </w:rPr>
      </w:pPr>
      <w:r>
        <w:rPr>
          <w:rFonts w:ascii="Arial" w:hAnsi="Arial" w:cs="Arial"/>
          <w:b/>
          <w:sz w:val="22"/>
          <w:szCs w:val="22"/>
        </w:rPr>
        <w:t xml:space="preserve">Key Responsibilities: </w:t>
      </w:r>
    </w:p>
    <w:p w14:paraId="0859AE1C" w14:textId="77777777" w:rsidR="007D48D5" w:rsidRDefault="007D48D5" w:rsidP="0099574D">
      <w:pPr>
        <w:rPr>
          <w:rFonts w:ascii="Arial" w:hAnsi="Arial" w:cs="Arial"/>
          <w:b/>
          <w:sz w:val="22"/>
          <w:szCs w:val="22"/>
        </w:rPr>
      </w:pPr>
    </w:p>
    <w:p w14:paraId="4E9A7A98" w14:textId="7379253C" w:rsidR="007D48D5" w:rsidRDefault="007D48D5" w:rsidP="0099574D">
      <w:pPr>
        <w:rPr>
          <w:rFonts w:ascii="Arial" w:hAnsi="Arial" w:cs="Arial"/>
          <w:b/>
          <w:sz w:val="22"/>
          <w:szCs w:val="22"/>
        </w:rPr>
      </w:pPr>
      <w:r>
        <w:rPr>
          <w:rFonts w:ascii="Arial" w:hAnsi="Arial" w:cs="Arial"/>
          <w:b/>
          <w:sz w:val="22"/>
          <w:szCs w:val="22"/>
        </w:rPr>
        <w:t>Community Fundraising</w:t>
      </w:r>
    </w:p>
    <w:p w14:paraId="50632863" w14:textId="30414750" w:rsidR="00E345D5" w:rsidRDefault="003B2765" w:rsidP="00E345D5">
      <w:pPr>
        <w:pStyle w:val="ListParagraph"/>
        <w:numPr>
          <w:ilvl w:val="0"/>
          <w:numId w:val="6"/>
        </w:numPr>
        <w:rPr>
          <w:rFonts w:cs="Arial"/>
          <w:sz w:val="22"/>
          <w:szCs w:val="22"/>
        </w:rPr>
      </w:pPr>
      <w:r>
        <w:rPr>
          <w:rFonts w:cs="Arial"/>
          <w:sz w:val="22"/>
          <w:szCs w:val="22"/>
        </w:rPr>
        <w:t>Act as first point of contact</w:t>
      </w:r>
      <w:r w:rsidR="00E345D5" w:rsidRPr="00E345D5">
        <w:rPr>
          <w:rFonts w:cs="Arial"/>
          <w:sz w:val="22"/>
          <w:szCs w:val="22"/>
        </w:rPr>
        <w:t xml:space="preserve"> </w:t>
      </w:r>
      <w:r>
        <w:rPr>
          <w:rFonts w:cs="Arial"/>
          <w:sz w:val="22"/>
          <w:szCs w:val="22"/>
        </w:rPr>
        <w:t>for</w:t>
      </w:r>
      <w:r w:rsidR="00E345D5" w:rsidRPr="00E345D5">
        <w:rPr>
          <w:rFonts w:cs="Arial"/>
          <w:sz w:val="22"/>
          <w:szCs w:val="22"/>
        </w:rPr>
        <w:t xml:space="preserve"> schools, faith groups, clubs, </w:t>
      </w:r>
      <w:proofErr w:type="gramStart"/>
      <w:r w:rsidR="00E345D5" w:rsidRPr="00E345D5">
        <w:rPr>
          <w:rFonts w:cs="Arial"/>
          <w:sz w:val="22"/>
          <w:szCs w:val="22"/>
        </w:rPr>
        <w:t>individuals</w:t>
      </w:r>
      <w:proofErr w:type="gramEnd"/>
      <w:r w:rsidR="00E345D5" w:rsidRPr="00E345D5">
        <w:rPr>
          <w:rFonts w:cs="Arial"/>
          <w:sz w:val="22"/>
          <w:szCs w:val="22"/>
        </w:rPr>
        <w:t xml:space="preserve"> and community organisations to fundraise for St</w:t>
      </w:r>
      <w:r w:rsidR="008964CD">
        <w:rPr>
          <w:rFonts w:cs="Arial"/>
          <w:sz w:val="22"/>
          <w:szCs w:val="22"/>
        </w:rPr>
        <w:t>.</w:t>
      </w:r>
      <w:r w:rsidR="00E345D5" w:rsidRPr="00E345D5">
        <w:rPr>
          <w:rFonts w:cs="Arial"/>
          <w:sz w:val="22"/>
          <w:szCs w:val="22"/>
        </w:rPr>
        <w:t xml:space="preserve"> Rocco’s Hospice</w:t>
      </w:r>
      <w:r>
        <w:rPr>
          <w:rFonts w:cs="Arial"/>
          <w:sz w:val="22"/>
          <w:szCs w:val="22"/>
        </w:rPr>
        <w:t>, ensuring a fantastic supporter experience, and providing information, support and advice.</w:t>
      </w:r>
    </w:p>
    <w:p w14:paraId="7E1F63E3" w14:textId="5197F0C3" w:rsidR="00E345D5" w:rsidRDefault="00E345D5" w:rsidP="00E345D5">
      <w:pPr>
        <w:pStyle w:val="ListParagraph"/>
        <w:numPr>
          <w:ilvl w:val="0"/>
          <w:numId w:val="6"/>
        </w:numPr>
        <w:rPr>
          <w:rFonts w:cs="Arial"/>
          <w:sz w:val="22"/>
          <w:szCs w:val="22"/>
        </w:rPr>
      </w:pPr>
      <w:r>
        <w:rPr>
          <w:rFonts w:cs="Arial"/>
          <w:sz w:val="22"/>
          <w:szCs w:val="22"/>
        </w:rPr>
        <w:t>Plan, deliver and evaluate a calendar of community fundraising initiatives.</w:t>
      </w:r>
    </w:p>
    <w:p w14:paraId="4CFC4141" w14:textId="075D9D0E" w:rsidR="00E345D5" w:rsidRDefault="00E345D5" w:rsidP="00E345D5">
      <w:pPr>
        <w:pStyle w:val="ListParagraph"/>
        <w:numPr>
          <w:ilvl w:val="0"/>
          <w:numId w:val="6"/>
        </w:numPr>
        <w:rPr>
          <w:rFonts w:cs="Arial"/>
          <w:sz w:val="22"/>
          <w:szCs w:val="22"/>
        </w:rPr>
      </w:pPr>
      <w:r>
        <w:rPr>
          <w:rFonts w:cs="Arial"/>
          <w:sz w:val="22"/>
          <w:szCs w:val="22"/>
        </w:rPr>
        <w:t xml:space="preserve">Provide excellent </w:t>
      </w:r>
      <w:r w:rsidR="003B2765">
        <w:rPr>
          <w:rFonts w:cs="Arial"/>
          <w:sz w:val="22"/>
          <w:szCs w:val="22"/>
        </w:rPr>
        <w:t xml:space="preserve">supporter </w:t>
      </w:r>
      <w:r>
        <w:rPr>
          <w:rFonts w:cs="Arial"/>
          <w:sz w:val="22"/>
          <w:szCs w:val="22"/>
        </w:rPr>
        <w:t xml:space="preserve">stewardship to all community fundraisers, ensuring they are equipped, </w:t>
      </w:r>
      <w:proofErr w:type="gramStart"/>
      <w:r>
        <w:rPr>
          <w:rFonts w:cs="Arial"/>
          <w:sz w:val="22"/>
          <w:szCs w:val="22"/>
        </w:rPr>
        <w:t>thanked</w:t>
      </w:r>
      <w:proofErr w:type="gramEnd"/>
      <w:r>
        <w:rPr>
          <w:rFonts w:cs="Arial"/>
          <w:sz w:val="22"/>
          <w:szCs w:val="22"/>
        </w:rPr>
        <w:t xml:space="preserve"> and recognise</w:t>
      </w:r>
      <w:r w:rsidR="000F65B5">
        <w:rPr>
          <w:rFonts w:cs="Arial"/>
          <w:sz w:val="22"/>
          <w:szCs w:val="22"/>
        </w:rPr>
        <w:t>d for their efforts, with a strong emphasis on building lasting relationships and encouraging long-term donor retention.</w:t>
      </w:r>
    </w:p>
    <w:p w14:paraId="673F2F88" w14:textId="576BFAB9" w:rsidR="00E345D5" w:rsidRDefault="00E345D5" w:rsidP="00E345D5">
      <w:pPr>
        <w:pStyle w:val="ListParagraph"/>
        <w:numPr>
          <w:ilvl w:val="0"/>
          <w:numId w:val="6"/>
        </w:numPr>
        <w:rPr>
          <w:rFonts w:cs="Arial"/>
          <w:sz w:val="22"/>
          <w:szCs w:val="22"/>
        </w:rPr>
      </w:pPr>
      <w:r>
        <w:rPr>
          <w:rFonts w:cs="Arial"/>
          <w:sz w:val="22"/>
          <w:szCs w:val="22"/>
        </w:rPr>
        <w:t>Attend networking opportunities to represent the Hospice and raise awareness in the community.</w:t>
      </w:r>
    </w:p>
    <w:p w14:paraId="647E723B" w14:textId="4B024E91" w:rsidR="009838C0" w:rsidRDefault="009838C0" w:rsidP="00E345D5">
      <w:pPr>
        <w:pStyle w:val="ListParagraph"/>
        <w:numPr>
          <w:ilvl w:val="0"/>
          <w:numId w:val="6"/>
        </w:numPr>
        <w:rPr>
          <w:rFonts w:cs="Arial"/>
          <w:sz w:val="22"/>
          <w:szCs w:val="22"/>
        </w:rPr>
      </w:pPr>
      <w:r>
        <w:rPr>
          <w:rFonts w:cs="Arial"/>
          <w:sz w:val="22"/>
          <w:szCs w:val="22"/>
        </w:rPr>
        <w:t>Ensure fundraising activities are safe, legal, and align with our Hospice values.</w:t>
      </w:r>
    </w:p>
    <w:p w14:paraId="328CF395" w14:textId="6CF775F8" w:rsidR="007D48D5" w:rsidRDefault="007D48D5" w:rsidP="00E345D5">
      <w:pPr>
        <w:pStyle w:val="ListParagraph"/>
        <w:numPr>
          <w:ilvl w:val="0"/>
          <w:numId w:val="6"/>
        </w:numPr>
        <w:rPr>
          <w:rFonts w:cs="Arial"/>
          <w:sz w:val="22"/>
          <w:szCs w:val="22"/>
        </w:rPr>
      </w:pPr>
      <w:r>
        <w:rPr>
          <w:rFonts w:cs="Arial"/>
          <w:sz w:val="22"/>
          <w:szCs w:val="22"/>
        </w:rPr>
        <w:t>Report on KPI’s, including non-financial measures as agreed with the Fundraising Manager.</w:t>
      </w:r>
    </w:p>
    <w:p w14:paraId="6C75A107" w14:textId="7121242A" w:rsidR="007D48D5" w:rsidRDefault="007D48D5" w:rsidP="00E345D5">
      <w:pPr>
        <w:pStyle w:val="ListParagraph"/>
        <w:numPr>
          <w:ilvl w:val="0"/>
          <w:numId w:val="6"/>
        </w:numPr>
        <w:rPr>
          <w:rFonts w:cs="Arial"/>
          <w:sz w:val="22"/>
          <w:szCs w:val="22"/>
        </w:rPr>
      </w:pPr>
      <w:r>
        <w:rPr>
          <w:rFonts w:cs="Arial"/>
          <w:sz w:val="22"/>
          <w:szCs w:val="22"/>
        </w:rPr>
        <w:t>Work closely with the Fundraising Manager to develop income and expenditure for initiatives within the role.  Monitor performance against budget</w:t>
      </w:r>
      <w:r w:rsidR="003B2765">
        <w:rPr>
          <w:rFonts w:cs="Arial"/>
          <w:sz w:val="22"/>
          <w:szCs w:val="22"/>
        </w:rPr>
        <w:t xml:space="preserve"> and KPI’s</w:t>
      </w:r>
      <w:r>
        <w:rPr>
          <w:rFonts w:cs="Arial"/>
          <w:sz w:val="22"/>
          <w:szCs w:val="22"/>
        </w:rPr>
        <w:t xml:space="preserve"> and develop plans to mitigate the shortfalls.</w:t>
      </w:r>
    </w:p>
    <w:p w14:paraId="4ECD77AD" w14:textId="77777777" w:rsidR="002002B1" w:rsidRDefault="002002B1" w:rsidP="00AC40AD">
      <w:pPr>
        <w:rPr>
          <w:rFonts w:ascii="Arial" w:hAnsi="Arial" w:cs="Arial"/>
          <w:b/>
          <w:sz w:val="22"/>
          <w:szCs w:val="22"/>
        </w:rPr>
      </w:pPr>
    </w:p>
    <w:p w14:paraId="3B74FAB8" w14:textId="4E85CC77" w:rsidR="00AC40AD" w:rsidRDefault="00E261F7" w:rsidP="00AC40AD">
      <w:pPr>
        <w:rPr>
          <w:rFonts w:ascii="Arial" w:hAnsi="Arial" w:cs="Arial"/>
          <w:b/>
          <w:sz w:val="22"/>
          <w:szCs w:val="22"/>
        </w:rPr>
      </w:pPr>
      <w:r>
        <w:rPr>
          <w:rFonts w:ascii="Arial" w:hAnsi="Arial" w:cs="Arial"/>
          <w:b/>
          <w:sz w:val="22"/>
          <w:szCs w:val="22"/>
        </w:rPr>
        <w:t>Volunteer</w:t>
      </w:r>
      <w:r w:rsidR="007D48D5">
        <w:rPr>
          <w:rFonts w:ascii="Arial" w:hAnsi="Arial" w:cs="Arial"/>
          <w:b/>
          <w:sz w:val="22"/>
          <w:szCs w:val="22"/>
        </w:rPr>
        <w:t xml:space="preserve"> &amp; Support Engagement</w:t>
      </w:r>
    </w:p>
    <w:p w14:paraId="2B6FF8C3" w14:textId="76DA342B" w:rsidR="003B2765" w:rsidRPr="003B2765" w:rsidRDefault="003B2765" w:rsidP="00AC40AD">
      <w:pPr>
        <w:pStyle w:val="ListParagraph"/>
        <w:numPr>
          <w:ilvl w:val="0"/>
          <w:numId w:val="10"/>
        </w:numPr>
        <w:rPr>
          <w:rFonts w:cs="Arial"/>
          <w:bCs/>
          <w:sz w:val="22"/>
          <w:szCs w:val="22"/>
        </w:rPr>
      </w:pPr>
      <w:r w:rsidRPr="003B2765">
        <w:rPr>
          <w:rFonts w:cs="Arial"/>
          <w:bCs/>
          <w:sz w:val="22"/>
          <w:szCs w:val="22"/>
        </w:rPr>
        <w:t>Work closely with the Voluntary Services Team to recruit, train</w:t>
      </w:r>
      <w:r w:rsidR="002727E6">
        <w:rPr>
          <w:rFonts w:cs="Arial"/>
          <w:bCs/>
          <w:sz w:val="22"/>
          <w:szCs w:val="22"/>
        </w:rPr>
        <w:t>,</w:t>
      </w:r>
      <w:r w:rsidRPr="003B2765">
        <w:rPr>
          <w:rFonts w:cs="Arial"/>
          <w:bCs/>
          <w:sz w:val="22"/>
          <w:szCs w:val="22"/>
        </w:rPr>
        <w:t xml:space="preserve"> supervise</w:t>
      </w:r>
      <w:r w:rsidR="002727E6">
        <w:rPr>
          <w:rFonts w:cs="Arial"/>
          <w:bCs/>
          <w:sz w:val="22"/>
          <w:szCs w:val="22"/>
        </w:rPr>
        <w:t xml:space="preserve"> and retain volunteers to further support fundraising efforts.</w:t>
      </w:r>
    </w:p>
    <w:p w14:paraId="11C33AA4" w14:textId="2D5EDDCE" w:rsidR="00AC40AD" w:rsidRPr="0083732B" w:rsidRDefault="0083732B" w:rsidP="00AC40AD">
      <w:pPr>
        <w:pStyle w:val="ListParagraph"/>
        <w:numPr>
          <w:ilvl w:val="0"/>
          <w:numId w:val="10"/>
        </w:numPr>
        <w:rPr>
          <w:rFonts w:cs="Arial"/>
          <w:b/>
          <w:sz w:val="22"/>
          <w:szCs w:val="22"/>
        </w:rPr>
      </w:pPr>
      <w:r>
        <w:rPr>
          <w:rFonts w:cs="Arial"/>
          <w:sz w:val="22"/>
          <w:szCs w:val="22"/>
        </w:rPr>
        <w:t>Build and support a network of volunteer fundraisers and fundraising groups across the region.</w:t>
      </w:r>
    </w:p>
    <w:p w14:paraId="5F0A8B3F" w14:textId="0F9A8EAB" w:rsidR="0083732B" w:rsidRPr="00AC40AD" w:rsidRDefault="0083732B" w:rsidP="00AC40AD">
      <w:pPr>
        <w:pStyle w:val="ListParagraph"/>
        <w:numPr>
          <w:ilvl w:val="0"/>
          <w:numId w:val="10"/>
        </w:numPr>
        <w:rPr>
          <w:rFonts w:cs="Arial"/>
          <w:b/>
          <w:sz w:val="22"/>
          <w:szCs w:val="22"/>
        </w:rPr>
      </w:pPr>
      <w:r>
        <w:rPr>
          <w:rFonts w:cs="Arial"/>
          <w:sz w:val="22"/>
          <w:szCs w:val="22"/>
        </w:rPr>
        <w:t>Provide resources, encouragement, and advice to volunteers to help them fundraise confidently and effectively.</w:t>
      </w:r>
    </w:p>
    <w:p w14:paraId="5A1EA12E" w14:textId="77777777" w:rsidR="002002B1" w:rsidRDefault="002002B1" w:rsidP="0099574D">
      <w:pPr>
        <w:rPr>
          <w:rFonts w:ascii="Arial" w:hAnsi="Arial" w:cs="Arial"/>
          <w:b/>
          <w:sz w:val="22"/>
          <w:szCs w:val="22"/>
        </w:rPr>
      </w:pPr>
    </w:p>
    <w:p w14:paraId="641A4211" w14:textId="77777777" w:rsidR="0099574D" w:rsidRPr="00206F81" w:rsidRDefault="0099574D" w:rsidP="0099574D">
      <w:pPr>
        <w:rPr>
          <w:rFonts w:ascii="Arial" w:hAnsi="Arial" w:cs="Arial"/>
          <w:b/>
          <w:sz w:val="22"/>
          <w:szCs w:val="22"/>
        </w:rPr>
      </w:pPr>
      <w:r w:rsidRPr="00206F81">
        <w:rPr>
          <w:rFonts w:ascii="Arial" w:hAnsi="Arial" w:cs="Arial"/>
          <w:b/>
          <w:sz w:val="22"/>
          <w:szCs w:val="22"/>
        </w:rPr>
        <w:t>Promotional Activity</w:t>
      </w:r>
    </w:p>
    <w:p w14:paraId="5E6576A4" w14:textId="7D41056D" w:rsidR="0099574D" w:rsidRDefault="0083732B" w:rsidP="0099574D">
      <w:pPr>
        <w:pStyle w:val="ListParagraph"/>
        <w:numPr>
          <w:ilvl w:val="0"/>
          <w:numId w:val="7"/>
        </w:numPr>
        <w:spacing w:after="160" w:line="259" w:lineRule="auto"/>
        <w:contextualSpacing/>
        <w:rPr>
          <w:rFonts w:cs="Arial"/>
          <w:sz w:val="22"/>
          <w:szCs w:val="22"/>
        </w:rPr>
      </w:pPr>
      <w:r>
        <w:rPr>
          <w:rFonts w:cs="Arial"/>
          <w:sz w:val="22"/>
          <w:szCs w:val="22"/>
        </w:rPr>
        <w:t xml:space="preserve">In addition to their key responsibilities, the Community Fundraiser will take an active role in managing and growing the Community Facebook Page, with a focus on increasing engagement and expanding its reach.  They will also ensure that the Hospice website is kept up to date with relevant and timely information, supporting a consistent and effective online presence.  </w:t>
      </w:r>
    </w:p>
    <w:p w14:paraId="427A338A" w14:textId="7DD07082" w:rsidR="0083732B" w:rsidRDefault="0083732B" w:rsidP="0099574D">
      <w:pPr>
        <w:pStyle w:val="ListParagraph"/>
        <w:numPr>
          <w:ilvl w:val="0"/>
          <w:numId w:val="7"/>
        </w:numPr>
        <w:spacing w:after="160" w:line="259" w:lineRule="auto"/>
        <w:contextualSpacing/>
        <w:rPr>
          <w:rFonts w:cs="Arial"/>
          <w:sz w:val="22"/>
          <w:szCs w:val="22"/>
        </w:rPr>
      </w:pPr>
      <w:r>
        <w:rPr>
          <w:rFonts w:cs="Arial"/>
          <w:sz w:val="22"/>
          <w:szCs w:val="22"/>
        </w:rPr>
        <w:t xml:space="preserve">Confidently deliver talks and presentations to diverse audiences about the work of </w:t>
      </w:r>
      <w:r w:rsidR="008964CD">
        <w:rPr>
          <w:rFonts w:cs="Arial"/>
          <w:sz w:val="22"/>
          <w:szCs w:val="22"/>
        </w:rPr>
        <w:t>St.</w:t>
      </w:r>
      <w:r>
        <w:rPr>
          <w:rFonts w:cs="Arial"/>
          <w:sz w:val="22"/>
          <w:szCs w:val="22"/>
        </w:rPr>
        <w:t xml:space="preserve"> Rocco’s and how to get involved.</w:t>
      </w:r>
    </w:p>
    <w:p w14:paraId="2FEC4FA2" w14:textId="77777777" w:rsidR="0083732B" w:rsidRDefault="0083732B" w:rsidP="001E3533">
      <w:pPr>
        <w:rPr>
          <w:rFonts w:ascii="Arial" w:hAnsi="Arial" w:cs="Arial"/>
          <w:b/>
          <w:sz w:val="22"/>
          <w:szCs w:val="22"/>
        </w:rPr>
      </w:pPr>
    </w:p>
    <w:p w14:paraId="195CCEFF" w14:textId="7BDEDDB4" w:rsidR="001E3533" w:rsidRPr="0040137A" w:rsidRDefault="001E3533" w:rsidP="001E3533">
      <w:pPr>
        <w:rPr>
          <w:rFonts w:ascii="Arial" w:hAnsi="Arial" w:cs="Arial"/>
          <w:b/>
          <w:sz w:val="22"/>
          <w:szCs w:val="22"/>
        </w:rPr>
      </w:pPr>
      <w:r w:rsidRPr="0040137A">
        <w:rPr>
          <w:rFonts w:ascii="Arial" w:hAnsi="Arial" w:cs="Arial"/>
          <w:b/>
          <w:sz w:val="22"/>
          <w:szCs w:val="22"/>
        </w:rPr>
        <w:t>General Fundraising</w:t>
      </w:r>
    </w:p>
    <w:p w14:paraId="515A2058" w14:textId="26840171" w:rsidR="001E3533" w:rsidRDefault="001E3533" w:rsidP="001E3533">
      <w:pPr>
        <w:numPr>
          <w:ilvl w:val="0"/>
          <w:numId w:val="3"/>
        </w:numPr>
        <w:ind w:left="360"/>
        <w:rPr>
          <w:rFonts w:ascii="Arial" w:hAnsi="Arial" w:cs="Arial"/>
          <w:sz w:val="22"/>
          <w:szCs w:val="22"/>
        </w:rPr>
      </w:pPr>
      <w:r>
        <w:rPr>
          <w:rFonts w:ascii="Arial" w:hAnsi="Arial" w:cs="Arial"/>
          <w:sz w:val="22"/>
          <w:szCs w:val="22"/>
        </w:rPr>
        <w:lastRenderedPageBreak/>
        <w:t>To work</w:t>
      </w:r>
      <w:r w:rsidR="002727E6">
        <w:rPr>
          <w:rFonts w:ascii="Arial" w:hAnsi="Arial" w:cs="Arial"/>
          <w:sz w:val="22"/>
          <w:szCs w:val="22"/>
        </w:rPr>
        <w:t xml:space="preserve"> flexibly</w:t>
      </w:r>
      <w:r>
        <w:rPr>
          <w:rFonts w:ascii="Arial" w:hAnsi="Arial" w:cs="Arial"/>
          <w:sz w:val="22"/>
          <w:szCs w:val="22"/>
        </w:rPr>
        <w:t xml:space="preserve"> as part of the</w:t>
      </w:r>
      <w:r w:rsidR="002727E6">
        <w:rPr>
          <w:rFonts w:ascii="Arial" w:hAnsi="Arial" w:cs="Arial"/>
          <w:sz w:val="22"/>
          <w:szCs w:val="22"/>
        </w:rPr>
        <w:t xml:space="preserve"> wider</w:t>
      </w:r>
      <w:r w:rsidRPr="00B87EAF">
        <w:rPr>
          <w:rFonts w:ascii="Arial" w:hAnsi="Arial" w:cs="Arial"/>
          <w:sz w:val="22"/>
          <w:szCs w:val="22"/>
        </w:rPr>
        <w:t xml:space="preserve"> Fundra</w:t>
      </w:r>
      <w:r>
        <w:rPr>
          <w:rFonts w:ascii="Arial" w:hAnsi="Arial" w:cs="Arial"/>
          <w:sz w:val="22"/>
          <w:szCs w:val="22"/>
        </w:rPr>
        <w:t>i</w:t>
      </w:r>
      <w:r w:rsidRPr="00B87EAF">
        <w:rPr>
          <w:rFonts w:ascii="Arial" w:hAnsi="Arial" w:cs="Arial"/>
          <w:sz w:val="22"/>
          <w:szCs w:val="22"/>
        </w:rPr>
        <w:t xml:space="preserve">sing team on internal and external led events, </w:t>
      </w:r>
      <w:proofErr w:type="gramStart"/>
      <w:r>
        <w:rPr>
          <w:rFonts w:ascii="Arial" w:hAnsi="Arial" w:cs="Arial"/>
          <w:sz w:val="22"/>
          <w:szCs w:val="22"/>
        </w:rPr>
        <w:t>campaigns</w:t>
      </w:r>
      <w:proofErr w:type="gramEnd"/>
      <w:r>
        <w:rPr>
          <w:rFonts w:ascii="Arial" w:hAnsi="Arial" w:cs="Arial"/>
          <w:sz w:val="22"/>
          <w:szCs w:val="22"/>
        </w:rPr>
        <w:t xml:space="preserve"> and initiatives and to attend such activities</w:t>
      </w:r>
      <w:r w:rsidRPr="00B87EAF">
        <w:rPr>
          <w:rFonts w:ascii="Arial" w:hAnsi="Arial" w:cs="Arial"/>
          <w:sz w:val="22"/>
          <w:szCs w:val="22"/>
        </w:rPr>
        <w:t xml:space="preserve"> when required</w:t>
      </w:r>
      <w:r w:rsidR="002727E6">
        <w:rPr>
          <w:rFonts w:ascii="Arial" w:hAnsi="Arial" w:cs="Arial"/>
          <w:sz w:val="22"/>
          <w:szCs w:val="22"/>
        </w:rPr>
        <w:t xml:space="preserve"> that may not be wholly community based</w:t>
      </w:r>
      <w:r w:rsidRPr="00B87EAF">
        <w:rPr>
          <w:rFonts w:ascii="Arial" w:hAnsi="Arial" w:cs="Arial"/>
          <w:sz w:val="22"/>
          <w:szCs w:val="22"/>
        </w:rPr>
        <w:t>.</w:t>
      </w:r>
    </w:p>
    <w:p w14:paraId="541E928E" w14:textId="77777777" w:rsidR="002727E6" w:rsidRDefault="002727E6" w:rsidP="002727E6">
      <w:pPr>
        <w:ind w:left="360"/>
        <w:rPr>
          <w:rFonts w:ascii="Arial" w:hAnsi="Arial" w:cs="Arial"/>
          <w:sz w:val="22"/>
          <w:szCs w:val="22"/>
        </w:rPr>
      </w:pPr>
    </w:p>
    <w:p w14:paraId="0997A77D" w14:textId="77777777" w:rsidR="001E3533" w:rsidRDefault="001E3533" w:rsidP="001E3533">
      <w:pPr>
        <w:numPr>
          <w:ilvl w:val="0"/>
          <w:numId w:val="3"/>
        </w:numPr>
        <w:ind w:left="360"/>
        <w:rPr>
          <w:rFonts w:ascii="Arial" w:hAnsi="Arial" w:cs="Arial"/>
          <w:sz w:val="22"/>
          <w:szCs w:val="22"/>
        </w:rPr>
      </w:pPr>
      <w:r>
        <w:rPr>
          <w:rFonts w:ascii="Arial" w:hAnsi="Arial" w:cs="Arial"/>
          <w:sz w:val="22"/>
          <w:szCs w:val="22"/>
        </w:rPr>
        <w:t>To ensure</w:t>
      </w:r>
      <w:r w:rsidRPr="00EE04D6">
        <w:rPr>
          <w:rFonts w:ascii="Arial" w:hAnsi="Arial" w:cs="Arial"/>
          <w:sz w:val="22"/>
          <w:szCs w:val="22"/>
        </w:rPr>
        <w:t xml:space="preserve"> that accurate and up to date financial and supporter records are maintained and accessible</w:t>
      </w:r>
      <w:r>
        <w:rPr>
          <w:rFonts w:ascii="Arial" w:hAnsi="Arial" w:cs="Arial"/>
          <w:sz w:val="22"/>
          <w:szCs w:val="22"/>
        </w:rPr>
        <w:t>.</w:t>
      </w:r>
    </w:p>
    <w:p w14:paraId="1A011FE2" w14:textId="77777777" w:rsidR="0099574D" w:rsidRDefault="001E3533" w:rsidP="001E3533">
      <w:pPr>
        <w:numPr>
          <w:ilvl w:val="0"/>
          <w:numId w:val="3"/>
        </w:numPr>
        <w:ind w:left="360"/>
        <w:rPr>
          <w:rFonts w:ascii="Arial" w:hAnsi="Arial" w:cs="Arial"/>
          <w:sz w:val="22"/>
          <w:szCs w:val="22"/>
        </w:rPr>
      </w:pPr>
      <w:r w:rsidRPr="001E3533">
        <w:rPr>
          <w:rFonts w:ascii="Arial" w:hAnsi="Arial" w:cs="Arial"/>
          <w:sz w:val="22"/>
          <w:szCs w:val="22"/>
        </w:rPr>
        <w:t>To provide reports and information regarding events as necessary and upon request</w:t>
      </w:r>
      <w:r w:rsidR="00A004C6">
        <w:rPr>
          <w:rFonts w:ascii="Arial" w:hAnsi="Arial" w:cs="Arial"/>
          <w:sz w:val="22"/>
          <w:szCs w:val="22"/>
        </w:rPr>
        <w:t>.</w:t>
      </w:r>
    </w:p>
    <w:p w14:paraId="3830E0CB" w14:textId="77777777" w:rsidR="00A004C6" w:rsidRDefault="00A004C6" w:rsidP="001E3533">
      <w:pPr>
        <w:numPr>
          <w:ilvl w:val="0"/>
          <w:numId w:val="3"/>
        </w:numPr>
        <w:ind w:left="360"/>
        <w:rPr>
          <w:rFonts w:ascii="Arial" w:hAnsi="Arial" w:cs="Arial"/>
          <w:sz w:val="22"/>
          <w:szCs w:val="22"/>
        </w:rPr>
      </w:pPr>
      <w:r w:rsidRPr="0083732B">
        <w:rPr>
          <w:rFonts w:ascii="Arial" w:hAnsi="Arial" w:cs="Arial"/>
          <w:sz w:val="22"/>
          <w:szCs w:val="22"/>
        </w:rPr>
        <w:t>To support the work of other members of the Fundraising team when required.</w:t>
      </w:r>
    </w:p>
    <w:p w14:paraId="462C8E5B" w14:textId="0A67EB24" w:rsidR="001E3533" w:rsidRPr="003B2765" w:rsidRDefault="003B2765" w:rsidP="003B2765">
      <w:pPr>
        <w:pStyle w:val="ListParagraph"/>
        <w:numPr>
          <w:ilvl w:val="0"/>
          <w:numId w:val="3"/>
        </w:numPr>
        <w:ind w:left="426" w:hanging="426"/>
        <w:jc w:val="both"/>
        <w:rPr>
          <w:rFonts w:cs="Arial"/>
          <w:b/>
          <w:sz w:val="22"/>
          <w:szCs w:val="22"/>
        </w:rPr>
      </w:pPr>
      <w:r w:rsidRPr="003B2765">
        <w:rPr>
          <w:rFonts w:cs="Arial"/>
          <w:sz w:val="22"/>
          <w:szCs w:val="22"/>
        </w:rPr>
        <w:t>Collaborate with colleagues across the income generation team to identify and nurture potential leads for future fundraising initiatives.</w:t>
      </w:r>
    </w:p>
    <w:p w14:paraId="365E2542" w14:textId="77777777" w:rsidR="002002B1" w:rsidRDefault="002002B1" w:rsidP="0099574D">
      <w:pPr>
        <w:jc w:val="both"/>
        <w:rPr>
          <w:rFonts w:ascii="Arial" w:hAnsi="Arial" w:cs="Arial"/>
          <w:b/>
          <w:sz w:val="22"/>
          <w:szCs w:val="22"/>
        </w:rPr>
      </w:pPr>
    </w:p>
    <w:p w14:paraId="54C8138A" w14:textId="77777777" w:rsidR="0099574D" w:rsidRPr="00AD49BC" w:rsidRDefault="00E02489" w:rsidP="0099574D">
      <w:pPr>
        <w:jc w:val="both"/>
        <w:rPr>
          <w:rFonts w:ascii="Arial" w:hAnsi="Arial" w:cs="Arial"/>
          <w:b/>
          <w:sz w:val="22"/>
          <w:szCs w:val="22"/>
        </w:rPr>
      </w:pPr>
      <w:r>
        <w:rPr>
          <w:rFonts w:ascii="Arial" w:hAnsi="Arial" w:cs="Arial"/>
          <w:b/>
          <w:sz w:val="22"/>
          <w:szCs w:val="22"/>
        </w:rPr>
        <w:t>General Responsibilities</w:t>
      </w:r>
    </w:p>
    <w:p w14:paraId="1AA288AD" w14:textId="77777777" w:rsidR="0099574D" w:rsidRPr="00CA7A3D" w:rsidRDefault="0099574D" w:rsidP="00CA7A3D">
      <w:pPr>
        <w:pStyle w:val="ListParagraph"/>
        <w:numPr>
          <w:ilvl w:val="0"/>
          <w:numId w:val="8"/>
        </w:numPr>
        <w:jc w:val="both"/>
        <w:rPr>
          <w:rFonts w:cs="Arial"/>
          <w:sz w:val="22"/>
          <w:szCs w:val="22"/>
        </w:rPr>
      </w:pPr>
      <w:r w:rsidRPr="00CA7A3D">
        <w:rPr>
          <w:rFonts w:cs="Arial"/>
          <w:sz w:val="22"/>
          <w:szCs w:val="22"/>
        </w:rPr>
        <w:t xml:space="preserve">To </w:t>
      </w:r>
      <w:proofErr w:type="gramStart"/>
      <w:r w:rsidRPr="00CA7A3D">
        <w:rPr>
          <w:rFonts w:cs="Arial"/>
          <w:sz w:val="22"/>
          <w:szCs w:val="22"/>
        </w:rPr>
        <w:t>work at all times</w:t>
      </w:r>
      <w:proofErr w:type="gramEnd"/>
      <w:r w:rsidRPr="00CA7A3D">
        <w:rPr>
          <w:rFonts w:cs="Arial"/>
          <w:sz w:val="22"/>
          <w:szCs w:val="22"/>
        </w:rPr>
        <w:t xml:space="preserve"> in a way that reflects the values of the Hospice.</w:t>
      </w:r>
    </w:p>
    <w:p w14:paraId="146A63E1" w14:textId="77777777" w:rsidR="0099574D" w:rsidRPr="00CA7A3D" w:rsidRDefault="0099574D" w:rsidP="00CA7A3D">
      <w:pPr>
        <w:pStyle w:val="ListParagraph"/>
        <w:numPr>
          <w:ilvl w:val="0"/>
          <w:numId w:val="8"/>
        </w:numPr>
        <w:rPr>
          <w:rFonts w:cs="Arial"/>
          <w:sz w:val="22"/>
          <w:szCs w:val="22"/>
        </w:rPr>
      </w:pPr>
      <w:r w:rsidRPr="00CA7A3D">
        <w:rPr>
          <w:rFonts w:cs="Arial"/>
          <w:sz w:val="22"/>
          <w:szCs w:val="22"/>
        </w:rPr>
        <w:t>To work within the guidelines and codes of practice of the Fundraising</w:t>
      </w:r>
      <w:r w:rsidR="00912AB1">
        <w:rPr>
          <w:rFonts w:cs="Arial"/>
          <w:sz w:val="22"/>
          <w:szCs w:val="22"/>
        </w:rPr>
        <w:t xml:space="preserve"> Regulator </w:t>
      </w:r>
      <w:r w:rsidRPr="00CA7A3D">
        <w:rPr>
          <w:rFonts w:cs="Arial"/>
          <w:sz w:val="22"/>
          <w:szCs w:val="22"/>
        </w:rPr>
        <w:t>and the Institute of Fundraising.</w:t>
      </w:r>
    </w:p>
    <w:p w14:paraId="50866403" w14:textId="77777777" w:rsidR="0099574D" w:rsidRPr="00CA7A3D" w:rsidRDefault="0099574D" w:rsidP="00CA7A3D">
      <w:pPr>
        <w:pStyle w:val="ListParagraph"/>
        <w:numPr>
          <w:ilvl w:val="0"/>
          <w:numId w:val="8"/>
        </w:numPr>
        <w:rPr>
          <w:rFonts w:cs="Arial"/>
          <w:sz w:val="22"/>
          <w:szCs w:val="22"/>
        </w:rPr>
      </w:pPr>
      <w:r w:rsidRPr="00CA7A3D">
        <w:rPr>
          <w:rFonts w:cs="Arial"/>
          <w:sz w:val="22"/>
          <w:szCs w:val="22"/>
        </w:rPr>
        <w:t>To work within the framework of local and national legislation on charity fundraising (</w:t>
      </w:r>
      <w:proofErr w:type="gramStart"/>
      <w:r w:rsidRPr="00CA7A3D">
        <w:rPr>
          <w:rFonts w:cs="Arial"/>
          <w:sz w:val="22"/>
          <w:szCs w:val="22"/>
        </w:rPr>
        <w:t>e.g.</w:t>
      </w:r>
      <w:proofErr w:type="gramEnd"/>
      <w:r w:rsidRPr="00CA7A3D">
        <w:rPr>
          <w:rFonts w:cs="Arial"/>
          <w:sz w:val="22"/>
          <w:szCs w:val="22"/>
        </w:rPr>
        <w:t xml:space="preserve"> council licensing, health and safety legislation etc)</w:t>
      </w:r>
    </w:p>
    <w:p w14:paraId="4EB7A68C" w14:textId="77777777" w:rsidR="0099574D" w:rsidRPr="00CA7A3D" w:rsidRDefault="0099574D" w:rsidP="00CA7A3D">
      <w:pPr>
        <w:pStyle w:val="ListParagraph"/>
        <w:numPr>
          <w:ilvl w:val="0"/>
          <w:numId w:val="8"/>
        </w:numPr>
        <w:jc w:val="both"/>
        <w:rPr>
          <w:rFonts w:cs="Arial"/>
          <w:sz w:val="22"/>
          <w:szCs w:val="22"/>
        </w:rPr>
      </w:pPr>
      <w:r w:rsidRPr="00CA7A3D">
        <w:rPr>
          <w:rFonts w:cs="Arial"/>
          <w:sz w:val="22"/>
          <w:szCs w:val="22"/>
          <w:lang w:val="en-US"/>
        </w:rPr>
        <w:t>To liaise with other areas of Income Generation such as events/corporate/shops/lottery</w:t>
      </w:r>
      <w:r w:rsidRPr="00CA7A3D">
        <w:rPr>
          <w:rFonts w:cs="Arial"/>
          <w:sz w:val="22"/>
          <w:szCs w:val="22"/>
        </w:rPr>
        <w:t xml:space="preserve"> </w:t>
      </w:r>
      <w:r w:rsidRPr="00CA7A3D">
        <w:rPr>
          <w:rFonts w:cs="Arial"/>
          <w:sz w:val="22"/>
          <w:szCs w:val="22"/>
          <w:lang w:val="en-US"/>
        </w:rPr>
        <w:t>regarding the co-ordination of departmental efforts.</w:t>
      </w:r>
    </w:p>
    <w:p w14:paraId="767D326E" w14:textId="77777777" w:rsidR="00A004C6" w:rsidRDefault="00E261F7" w:rsidP="00A004C6">
      <w:pPr>
        <w:pStyle w:val="ListParagraph"/>
        <w:numPr>
          <w:ilvl w:val="0"/>
          <w:numId w:val="8"/>
        </w:numPr>
        <w:rPr>
          <w:rFonts w:cs="Arial"/>
          <w:sz w:val="22"/>
          <w:szCs w:val="22"/>
        </w:rPr>
      </w:pPr>
      <w:r w:rsidRPr="00A004C6">
        <w:rPr>
          <w:rFonts w:cs="Arial"/>
          <w:sz w:val="22"/>
          <w:szCs w:val="22"/>
        </w:rPr>
        <w:t>To undertake</w:t>
      </w:r>
      <w:r w:rsidR="0099574D" w:rsidRPr="00A004C6">
        <w:rPr>
          <w:rFonts w:cs="Arial"/>
          <w:sz w:val="22"/>
          <w:szCs w:val="22"/>
        </w:rPr>
        <w:t xml:space="preserve"> administrative duties associated with the role as required</w:t>
      </w:r>
    </w:p>
    <w:p w14:paraId="4CDB9734" w14:textId="0675D56E" w:rsidR="006F201C" w:rsidRPr="00A004C6" w:rsidRDefault="006F201C" w:rsidP="00A004C6">
      <w:pPr>
        <w:pStyle w:val="ListParagraph"/>
        <w:numPr>
          <w:ilvl w:val="0"/>
          <w:numId w:val="8"/>
        </w:numPr>
        <w:rPr>
          <w:rFonts w:cs="Arial"/>
          <w:sz w:val="22"/>
          <w:szCs w:val="22"/>
        </w:rPr>
      </w:pPr>
      <w:r>
        <w:rPr>
          <w:rFonts w:cs="Arial"/>
          <w:sz w:val="22"/>
          <w:szCs w:val="22"/>
        </w:rPr>
        <w:t xml:space="preserve">Ensure all fundraising activities comply with best practice and is legally in line with the Fundraising Regulators code of practice, other </w:t>
      </w:r>
      <w:proofErr w:type="gramStart"/>
      <w:r>
        <w:rPr>
          <w:rFonts w:cs="Arial"/>
          <w:sz w:val="22"/>
          <w:szCs w:val="22"/>
        </w:rPr>
        <w:t>legislation</w:t>
      </w:r>
      <w:proofErr w:type="gramEnd"/>
      <w:r>
        <w:rPr>
          <w:rFonts w:cs="Arial"/>
          <w:sz w:val="22"/>
          <w:szCs w:val="22"/>
        </w:rPr>
        <w:t xml:space="preserve"> and hospice policies.</w:t>
      </w:r>
    </w:p>
    <w:p w14:paraId="3C04A38B" w14:textId="77777777" w:rsidR="0099574D" w:rsidRPr="006240FA" w:rsidRDefault="0099574D" w:rsidP="0099574D">
      <w:pPr>
        <w:jc w:val="both"/>
        <w:rPr>
          <w:rFonts w:ascii="Arial" w:hAnsi="Arial" w:cs="Arial"/>
          <w:sz w:val="22"/>
          <w:szCs w:val="22"/>
        </w:rPr>
      </w:pPr>
    </w:p>
    <w:p w14:paraId="1902CF75" w14:textId="77777777" w:rsidR="002002B1" w:rsidRDefault="002002B1" w:rsidP="000610C8">
      <w:pPr>
        <w:rPr>
          <w:rFonts w:ascii="Arial" w:hAnsi="Arial" w:cs="Arial"/>
          <w:b/>
          <w:sz w:val="22"/>
          <w:szCs w:val="22"/>
          <w:lang w:val="en-US"/>
        </w:rPr>
      </w:pPr>
    </w:p>
    <w:p w14:paraId="1BDD8BAE" w14:textId="77777777" w:rsidR="000610C8" w:rsidRPr="00A1554C" w:rsidRDefault="000610C8" w:rsidP="000610C8">
      <w:pPr>
        <w:rPr>
          <w:rFonts w:ascii="Arial" w:hAnsi="Arial" w:cs="Arial"/>
          <w:b/>
          <w:sz w:val="22"/>
          <w:szCs w:val="22"/>
          <w:lang w:val="en-US"/>
        </w:rPr>
      </w:pPr>
      <w:r w:rsidRPr="00A1554C">
        <w:rPr>
          <w:rFonts w:ascii="Arial" w:hAnsi="Arial" w:cs="Arial"/>
          <w:b/>
          <w:sz w:val="22"/>
          <w:szCs w:val="22"/>
          <w:lang w:val="en-US"/>
        </w:rPr>
        <w:t>Measures of Performance</w:t>
      </w:r>
    </w:p>
    <w:p w14:paraId="1D445353" w14:textId="77777777" w:rsidR="000610C8" w:rsidRPr="00A1554C" w:rsidRDefault="000610C8" w:rsidP="000610C8">
      <w:pPr>
        <w:numPr>
          <w:ilvl w:val="0"/>
          <w:numId w:val="9"/>
        </w:numPr>
        <w:tabs>
          <w:tab w:val="left" w:pos="360"/>
        </w:tabs>
        <w:rPr>
          <w:rFonts w:ascii="Arial" w:hAnsi="Arial" w:cs="Arial"/>
          <w:sz w:val="22"/>
          <w:szCs w:val="22"/>
          <w:lang w:val="en-US"/>
        </w:rPr>
      </w:pPr>
      <w:r w:rsidRPr="00A1554C">
        <w:rPr>
          <w:rFonts w:ascii="Arial" w:hAnsi="Arial" w:cs="Arial"/>
          <w:sz w:val="22"/>
          <w:szCs w:val="22"/>
          <w:lang w:val="en-US"/>
        </w:rPr>
        <w:t>Achievement of</w:t>
      </w:r>
      <w:r>
        <w:rPr>
          <w:rFonts w:ascii="Arial" w:hAnsi="Arial" w:cs="Arial"/>
          <w:sz w:val="22"/>
          <w:szCs w:val="22"/>
          <w:lang w:val="en-US"/>
        </w:rPr>
        <w:t xml:space="preserve"> targets for</w:t>
      </w:r>
      <w:r w:rsidRPr="00A1554C">
        <w:rPr>
          <w:rFonts w:ascii="Arial" w:hAnsi="Arial" w:cs="Arial"/>
          <w:sz w:val="22"/>
          <w:szCs w:val="22"/>
          <w:lang w:val="en-US"/>
        </w:rPr>
        <w:t xml:space="preserve"> income, expenditure and other non-financial targets as agreed by the Fundraising Manager.</w:t>
      </w:r>
    </w:p>
    <w:p w14:paraId="613D6B12" w14:textId="628C0343" w:rsidR="000610C8" w:rsidRPr="00A1554C" w:rsidRDefault="000610C8" w:rsidP="000610C8">
      <w:pPr>
        <w:numPr>
          <w:ilvl w:val="0"/>
          <w:numId w:val="9"/>
        </w:numPr>
        <w:tabs>
          <w:tab w:val="left" w:pos="360"/>
        </w:tabs>
        <w:rPr>
          <w:rFonts w:ascii="Arial" w:hAnsi="Arial" w:cs="Arial"/>
          <w:sz w:val="22"/>
          <w:szCs w:val="22"/>
          <w:lang w:val="en-US"/>
        </w:rPr>
      </w:pPr>
      <w:r w:rsidRPr="00A1554C">
        <w:rPr>
          <w:rFonts w:ascii="Arial" w:hAnsi="Arial" w:cs="Arial"/>
          <w:sz w:val="22"/>
          <w:szCs w:val="22"/>
          <w:lang w:val="en-US"/>
        </w:rPr>
        <w:t xml:space="preserve">Increased supporter base </w:t>
      </w:r>
      <w:r w:rsidR="00601EB3">
        <w:rPr>
          <w:rFonts w:ascii="Arial" w:hAnsi="Arial" w:cs="Arial"/>
          <w:sz w:val="22"/>
          <w:szCs w:val="22"/>
          <w:lang w:val="en-US"/>
        </w:rPr>
        <w:t>through KPI reporting.</w:t>
      </w:r>
    </w:p>
    <w:p w14:paraId="0C417C2A" w14:textId="77777777" w:rsidR="000610C8" w:rsidRPr="006F201C" w:rsidRDefault="000610C8" w:rsidP="000610C8">
      <w:pPr>
        <w:numPr>
          <w:ilvl w:val="0"/>
          <w:numId w:val="9"/>
        </w:numPr>
        <w:tabs>
          <w:tab w:val="left" w:pos="360"/>
        </w:tabs>
        <w:rPr>
          <w:rFonts w:ascii="Arial" w:hAnsi="Arial" w:cs="Arial"/>
          <w:sz w:val="22"/>
          <w:szCs w:val="22"/>
        </w:rPr>
      </w:pPr>
      <w:r w:rsidRPr="00A1554C">
        <w:rPr>
          <w:rFonts w:ascii="Arial" w:hAnsi="Arial" w:cs="Arial"/>
          <w:sz w:val="22"/>
          <w:szCs w:val="22"/>
          <w:lang w:val="en-US"/>
        </w:rPr>
        <w:t>Enhanced participation in fundraising activities including</w:t>
      </w:r>
      <w:r w:rsidR="00D50472">
        <w:rPr>
          <w:rFonts w:ascii="Arial" w:hAnsi="Arial" w:cs="Arial"/>
          <w:sz w:val="22"/>
          <w:szCs w:val="22"/>
          <w:lang w:val="en-US"/>
        </w:rPr>
        <w:t xml:space="preserve"> events, community</w:t>
      </w:r>
      <w:r w:rsidRPr="00A1554C">
        <w:rPr>
          <w:rFonts w:ascii="Arial" w:hAnsi="Arial" w:cs="Arial"/>
          <w:sz w:val="22"/>
          <w:szCs w:val="22"/>
          <w:lang w:val="en-US"/>
        </w:rPr>
        <w:t xml:space="preserve"> support and appeals.</w:t>
      </w:r>
    </w:p>
    <w:p w14:paraId="4034DBDF" w14:textId="16B51596" w:rsidR="006F201C" w:rsidRPr="006F201C" w:rsidRDefault="006F201C" w:rsidP="000610C8">
      <w:pPr>
        <w:numPr>
          <w:ilvl w:val="0"/>
          <w:numId w:val="9"/>
        </w:numPr>
        <w:tabs>
          <w:tab w:val="left" w:pos="360"/>
        </w:tabs>
        <w:rPr>
          <w:rFonts w:ascii="Arial" w:hAnsi="Arial" w:cs="Arial"/>
          <w:sz w:val="22"/>
          <w:szCs w:val="22"/>
        </w:rPr>
      </w:pPr>
      <w:r>
        <w:rPr>
          <w:rFonts w:ascii="Arial" w:hAnsi="Arial" w:cs="Arial"/>
          <w:sz w:val="22"/>
          <w:szCs w:val="22"/>
          <w:lang w:val="en-US"/>
        </w:rPr>
        <w:t>Use of CRM database to maintain accurate records for income and other KPI reporting purposes.</w:t>
      </w:r>
    </w:p>
    <w:p w14:paraId="62F927DD" w14:textId="2BFA3CD6" w:rsidR="006F201C" w:rsidRPr="00A1554C" w:rsidRDefault="006F201C" w:rsidP="000610C8">
      <w:pPr>
        <w:numPr>
          <w:ilvl w:val="0"/>
          <w:numId w:val="9"/>
        </w:numPr>
        <w:tabs>
          <w:tab w:val="left" w:pos="360"/>
        </w:tabs>
        <w:rPr>
          <w:rFonts w:ascii="Arial" w:hAnsi="Arial" w:cs="Arial"/>
          <w:sz w:val="22"/>
          <w:szCs w:val="22"/>
        </w:rPr>
      </w:pPr>
      <w:r>
        <w:rPr>
          <w:rFonts w:ascii="Arial" w:hAnsi="Arial" w:cs="Arial"/>
          <w:sz w:val="22"/>
          <w:szCs w:val="22"/>
          <w:lang w:val="en-US"/>
        </w:rPr>
        <w:t>Continually monitor and report on activities to ensure maximum profitability.</w:t>
      </w:r>
    </w:p>
    <w:p w14:paraId="47451CF1" w14:textId="77777777" w:rsidR="000610C8" w:rsidRDefault="000610C8" w:rsidP="0099574D">
      <w:pPr>
        <w:jc w:val="both"/>
        <w:rPr>
          <w:rFonts w:ascii="Arial" w:hAnsi="Arial" w:cs="Arial"/>
          <w:b/>
          <w:sz w:val="22"/>
          <w:szCs w:val="22"/>
        </w:rPr>
      </w:pPr>
    </w:p>
    <w:p w14:paraId="4174208B" w14:textId="77777777" w:rsidR="002002B1" w:rsidRDefault="002002B1" w:rsidP="0099574D">
      <w:pPr>
        <w:jc w:val="both"/>
        <w:rPr>
          <w:rFonts w:ascii="Arial" w:hAnsi="Arial" w:cs="Arial"/>
          <w:b/>
          <w:sz w:val="22"/>
          <w:szCs w:val="22"/>
        </w:rPr>
      </w:pPr>
    </w:p>
    <w:p w14:paraId="1F1149EB" w14:textId="77777777" w:rsidR="0099574D" w:rsidRPr="006240FA" w:rsidRDefault="00E02489" w:rsidP="0099574D">
      <w:pPr>
        <w:jc w:val="both"/>
        <w:rPr>
          <w:rFonts w:ascii="Arial" w:hAnsi="Arial" w:cs="Arial"/>
          <w:b/>
          <w:sz w:val="22"/>
          <w:szCs w:val="22"/>
        </w:rPr>
      </w:pPr>
      <w:r>
        <w:rPr>
          <w:rFonts w:ascii="Arial" w:hAnsi="Arial" w:cs="Arial"/>
          <w:b/>
          <w:sz w:val="22"/>
          <w:szCs w:val="22"/>
        </w:rPr>
        <w:t>Communication a</w:t>
      </w:r>
      <w:r w:rsidRPr="006240FA">
        <w:rPr>
          <w:rFonts w:ascii="Arial" w:hAnsi="Arial" w:cs="Arial"/>
          <w:b/>
          <w:sz w:val="22"/>
          <w:szCs w:val="22"/>
        </w:rPr>
        <w:t>nd Working Relationships</w:t>
      </w:r>
    </w:p>
    <w:p w14:paraId="4F778B81" w14:textId="0023F594" w:rsidR="002727E6" w:rsidRDefault="002727E6" w:rsidP="0099574D">
      <w:pPr>
        <w:numPr>
          <w:ilvl w:val="0"/>
          <w:numId w:val="2"/>
        </w:numPr>
        <w:autoSpaceDE w:val="0"/>
        <w:autoSpaceDN w:val="0"/>
        <w:adjustRightInd w:val="0"/>
        <w:rPr>
          <w:rFonts w:ascii="Arial" w:eastAsia="Calibri" w:hAnsi="Arial" w:cs="Arial"/>
          <w:bCs/>
          <w:color w:val="000000"/>
          <w:sz w:val="22"/>
          <w:szCs w:val="22"/>
        </w:rPr>
      </w:pPr>
      <w:r w:rsidRPr="002727E6">
        <w:rPr>
          <w:rFonts w:ascii="Arial" w:eastAsia="Calibri" w:hAnsi="Arial" w:cs="Arial"/>
          <w:bCs/>
          <w:color w:val="000000"/>
          <w:sz w:val="22"/>
          <w:szCs w:val="22"/>
        </w:rPr>
        <w:t>Partner with the marketing and communications team to secure effective promotional support for key income streams, ensuring that fundraising activities are both supporter-focused and guided by data insights.</w:t>
      </w:r>
    </w:p>
    <w:p w14:paraId="18CB249C" w14:textId="2B115968" w:rsidR="002727E6" w:rsidRDefault="00B805C9" w:rsidP="0099574D">
      <w:pPr>
        <w:numPr>
          <w:ilvl w:val="0"/>
          <w:numId w:val="2"/>
        </w:numPr>
        <w:autoSpaceDE w:val="0"/>
        <w:autoSpaceDN w:val="0"/>
        <w:adjustRightInd w:val="0"/>
        <w:rPr>
          <w:rFonts w:ascii="Arial" w:eastAsia="Calibri" w:hAnsi="Arial" w:cs="Arial"/>
          <w:bCs/>
          <w:color w:val="000000"/>
          <w:sz w:val="22"/>
          <w:szCs w:val="22"/>
        </w:rPr>
      </w:pPr>
      <w:r w:rsidRPr="00B805C9">
        <w:rPr>
          <w:rFonts w:ascii="Arial" w:eastAsia="Calibri" w:hAnsi="Arial" w:cs="Arial"/>
          <w:bCs/>
          <w:color w:val="000000"/>
          <w:sz w:val="22"/>
          <w:szCs w:val="22"/>
        </w:rPr>
        <w:t>Develop, execute, and manage a schedule of community fundraising campaigns and events to optimise income generation.</w:t>
      </w:r>
    </w:p>
    <w:p w14:paraId="754D728B" w14:textId="31381482" w:rsidR="0099574D" w:rsidRPr="006240FA" w:rsidRDefault="0099574D" w:rsidP="0099574D">
      <w:pPr>
        <w:numPr>
          <w:ilvl w:val="0"/>
          <w:numId w:val="2"/>
        </w:numPr>
        <w:autoSpaceDE w:val="0"/>
        <w:autoSpaceDN w:val="0"/>
        <w:adjustRightInd w:val="0"/>
        <w:rPr>
          <w:rFonts w:ascii="Arial" w:eastAsia="Calibri" w:hAnsi="Arial" w:cs="Arial"/>
          <w:bCs/>
          <w:color w:val="000000"/>
          <w:sz w:val="22"/>
          <w:szCs w:val="22"/>
        </w:rPr>
      </w:pPr>
      <w:r w:rsidRPr="006240FA">
        <w:rPr>
          <w:rFonts w:ascii="Arial" w:eastAsia="Calibri" w:hAnsi="Arial" w:cs="Arial"/>
          <w:bCs/>
          <w:color w:val="000000"/>
          <w:sz w:val="22"/>
          <w:szCs w:val="22"/>
        </w:rPr>
        <w:t xml:space="preserve">To work closely with all departments in the Hospice and its volunteers </w:t>
      </w:r>
      <w:proofErr w:type="gramStart"/>
      <w:r w:rsidRPr="006240FA">
        <w:rPr>
          <w:rFonts w:ascii="Arial" w:eastAsia="Calibri" w:hAnsi="Arial" w:cs="Arial"/>
          <w:bCs/>
          <w:color w:val="000000"/>
          <w:sz w:val="22"/>
          <w:szCs w:val="22"/>
        </w:rPr>
        <w:t>in order to</w:t>
      </w:r>
      <w:proofErr w:type="gramEnd"/>
      <w:r w:rsidRPr="006240FA">
        <w:rPr>
          <w:rFonts w:ascii="Arial" w:eastAsia="Calibri" w:hAnsi="Arial" w:cs="Arial"/>
          <w:bCs/>
          <w:color w:val="000000"/>
          <w:sz w:val="22"/>
          <w:szCs w:val="22"/>
        </w:rPr>
        <w:t xml:space="preserve"> understand service delivery and funding needs.</w:t>
      </w:r>
    </w:p>
    <w:p w14:paraId="373024D9" w14:textId="30660C44" w:rsidR="0099574D" w:rsidRPr="00206F81" w:rsidRDefault="0099574D" w:rsidP="0099574D">
      <w:pPr>
        <w:numPr>
          <w:ilvl w:val="0"/>
          <w:numId w:val="2"/>
        </w:numPr>
        <w:autoSpaceDE w:val="0"/>
        <w:autoSpaceDN w:val="0"/>
        <w:adjustRightInd w:val="0"/>
        <w:rPr>
          <w:rFonts w:ascii="Arial" w:eastAsia="Calibri" w:hAnsi="Arial" w:cs="Arial"/>
          <w:bCs/>
          <w:color w:val="000000"/>
          <w:sz w:val="22"/>
          <w:szCs w:val="22"/>
        </w:rPr>
      </w:pPr>
      <w:r w:rsidRPr="00206F81">
        <w:rPr>
          <w:rFonts w:ascii="Arial" w:eastAsia="Calibri" w:hAnsi="Arial" w:cs="Arial"/>
          <w:bCs/>
          <w:color w:val="000000"/>
          <w:sz w:val="22"/>
          <w:szCs w:val="22"/>
        </w:rPr>
        <w:t>To work closely with external organisations in the community to raise awareness of the Hospice’s need for funding and to secure financial support</w:t>
      </w:r>
    </w:p>
    <w:p w14:paraId="4D027777" w14:textId="77777777" w:rsidR="0099574D" w:rsidRDefault="0099574D" w:rsidP="000610C8">
      <w:pPr>
        <w:numPr>
          <w:ilvl w:val="0"/>
          <w:numId w:val="2"/>
        </w:numPr>
        <w:autoSpaceDE w:val="0"/>
        <w:autoSpaceDN w:val="0"/>
        <w:adjustRightInd w:val="0"/>
        <w:rPr>
          <w:rFonts w:ascii="Arial" w:eastAsia="Calibri" w:hAnsi="Arial" w:cs="Arial"/>
          <w:bCs/>
          <w:color w:val="000000"/>
          <w:sz w:val="22"/>
          <w:szCs w:val="22"/>
        </w:rPr>
      </w:pPr>
      <w:r w:rsidRPr="006240FA">
        <w:rPr>
          <w:rFonts w:ascii="Arial" w:eastAsia="Calibri" w:hAnsi="Arial" w:cs="Arial"/>
          <w:bCs/>
          <w:color w:val="000000"/>
          <w:sz w:val="22"/>
          <w:szCs w:val="22"/>
        </w:rPr>
        <w:t>To meet and greet visitors inside and outside the hospice for the purposes of raising funds.</w:t>
      </w:r>
    </w:p>
    <w:p w14:paraId="72ADF9E0" w14:textId="03582470" w:rsidR="00A004C6" w:rsidRPr="00601EB3" w:rsidRDefault="00A004C6" w:rsidP="00A004C6">
      <w:pPr>
        <w:pStyle w:val="Default"/>
        <w:numPr>
          <w:ilvl w:val="0"/>
          <w:numId w:val="2"/>
        </w:numPr>
        <w:rPr>
          <w:bCs/>
          <w:sz w:val="22"/>
          <w:szCs w:val="22"/>
          <w:lang w:eastAsia="en-GB"/>
        </w:rPr>
      </w:pPr>
      <w:r w:rsidRPr="00601EB3">
        <w:rPr>
          <w:bCs/>
          <w:sz w:val="22"/>
          <w:szCs w:val="22"/>
          <w:lang w:eastAsia="en-GB"/>
        </w:rPr>
        <w:t>To act as a point of contact for individuals and community groups fundraising on behalf of the hospice, providing information,</w:t>
      </w:r>
      <w:r w:rsidR="00601EB3">
        <w:rPr>
          <w:bCs/>
          <w:sz w:val="22"/>
          <w:szCs w:val="22"/>
          <w:lang w:eastAsia="en-GB"/>
        </w:rPr>
        <w:t xml:space="preserve"> </w:t>
      </w:r>
      <w:proofErr w:type="gramStart"/>
      <w:r w:rsidRPr="00601EB3">
        <w:rPr>
          <w:bCs/>
          <w:sz w:val="22"/>
          <w:szCs w:val="22"/>
          <w:lang w:eastAsia="en-GB"/>
        </w:rPr>
        <w:t>support</w:t>
      </w:r>
      <w:proofErr w:type="gramEnd"/>
      <w:r w:rsidRPr="00601EB3">
        <w:rPr>
          <w:bCs/>
          <w:sz w:val="22"/>
          <w:szCs w:val="22"/>
          <w:lang w:eastAsia="en-GB"/>
        </w:rPr>
        <w:t xml:space="preserve"> and advice. </w:t>
      </w:r>
    </w:p>
    <w:p w14:paraId="17580AED" w14:textId="77777777" w:rsidR="00AC40AD" w:rsidRDefault="00AC40AD" w:rsidP="00AC40AD">
      <w:pPr>
        <w:autoSpaceDE w:val="0"/>
        <w:autoSpaceDN w:val="0"/>
        <w:adjustRightInd w:val="0"/>
        <w:rPr>
          <w:rFonts w:ascii="Arial" w:eastAsia="Calibri" w:hAnsi="Arial" w:cs="Arial"/>
          <w:bCs/>
          <w:color w:val="000000"/>
          <w:sz w:val="22"/>
          <w:szCs w:val="22"/>
        </w:rPr>
      </w:pPr>
    </w:p>
    <w:p w14:paraId="27A7E603" w14:textId="77777777" w:rsidR="002002B1" w:rsidRDefault="002002B1" w:rsidP="00AC40AD">
      <w:pPr>
        <w:rPr>
          <w:rFonts w:ascii="Arial" w:hAnsi="Arial" w:cs="Arial"/>
          <w:b/>
          <w:sz w:val="22"/>
          <w:szCs w:val="22"/>
        </w:rPr>
      </w:pPr>
    </w:p>
    <w:p w14:paraId="6F2FD89B" w14:textId="77777777" w:rsidR="00AC40AD" w:rsidRPr="00CE03D2" w:rsidRDefault="00AC40AD" w:rsidP="00AC40AD">
      <w:pPr>
        <w:rPr>
          <w:rFonts w:ascii="Arial" w:hAnsi="Arial" w:cs="Arial"/>
          <w:b/>
          <w:sz w:val="22"/>
          <w:szCs w:val="22"/>
        </w:rPr>
      </w:pPr>
      <w:r w:rsidRPr="00CE03D2">
        <w:rPr>
          <w:rFonts w:ascii="Arial" w:hAnsi="Arial" w:cs="Arial"/>
          <w:b/>
          <w:sz w:val="22"/>
          <w:szCs w:val="22"/>
        </w:rPr>
        <w:t>Financial Management</w:t>
      </w:r>
    </w:p>
    <w:p w14:paraId="19959225" w14:textId="77777777" w:rsidR="00AC40AD" w:rsidRDefault="00AC40AD" w:rsidP="00AC40AD">
      <w:pPr>
        <w:pStyle w:val="ListParagraph"/>
        <w:numPr>
          <w:ilvl w:val="0"/>
          <w:numId w:val="11"/>
        </w:numPr>
        <w:rPr>
          <w:rFonts w:cs="Arial"/>
          <w:sz w:val="22"/>
          <w:szCs w:val="22"/>
        </w:rPr>
      </w:pPr>
      <w:r w:rsidRPr="00AC40AD">
        <w:rPr>
          <w:rFonts w:cs="Arial"/>
          <w:sz w:val="22"/>
          <w:szCs w:val="22"/>
        </w:rPr>
        <w:t>To show due diligence in exercising purchasing responsibility and to ensure the probity of any transaction.</w:t>
      </w:r>
    </w:p>
    <w:p w14:paraId="1A145535" w14:textId="77777777" w:rsidR="00A004C6" w:rsidRPr="00CA7A3D" w:rsidRDefault="00A004C6" w:rsidP="00A004C6">
      <w:pPr>
        <w:pStyle w:val="ListParagraph"/>
        <w:numPr>
          <w:ilvl w:val="0"/>
          <w:numId w:val="11"/>
        </w:numPr>
        <w:jc w:val="both"/>
        <w:rPr>
          <w:rFonts w:cs="Arial"/>
          <w:sz w:val="22"/>
          <w:szCs w:val="22"/>
        </w:rPr>
      </w:pPr>
      <w:r w:rsidRPr="00CA7A3D">
        <w:rPr>
          <w:rFonts w:cs="Arial"/>
          <w:sz w:val="22"/>
          <w:szCs w:val="22"/>
        </w:rPr>
        <w:t>To work with the Fundrai</w:t>
      </w:r>
      <w:r>
        <w:rPr>
          <w:rFonts w:cs="Arial"/>
          <w:sz w:val="22"/>
          <w:szCs w:val="22"/>
        </w:rPr>
        <w:t>sing Manager to ensure the cost</w:t>
      </w:r>
      <w:r w:rsidRPr="00CA7A3D">
        <w:rPr>
          <w:rFonts w:cs="Arial"/>
          <w:sz w:val="22"/>
          <w:szCs w:val="22"/>
        </w:rPr>
        <w:t xml:space="preserve"> effectiveness of all methods of community fundraising.</w:t>
      </w:r>
    </w:p>
    <w:p w14:paraId="19159BD6" w14:textId="77777777" w:rsidR="0099574D" w:rsidRPr="006240FA" w:rsidRDefault="0099574D" w:rsidP="0099574D">
      <w:pPr>
        <w:jc w:val="both"/>
        <w:rPr>
          <w:rFonts w:ascii="Arial" w:hAnsi="Arial" w:cs="Arial"/>
          <w:sz w:val="22"/>
          <w:szCs w:val="22"/>
        </w:rPr>
      </w:pPr>
    </w:p>
    <w:p w14:paraId="6D082274" w14:textId="77777777" w:rsidR="002002B1" w:rsidRPr="002002B1" w:rsidRDefault="002002B1" w:rsidP="0099574D">
      <w:pPr>
        <w:jc w:val="both"/>
        <w:rPr>
          <w:rFonts w:ascii="Arial" w:hAnsi="Arial" w:cs="Arial"/>
          <w:b/>
          <w:sz w:val="16"/>
          <w:szCs w:val="16"/>
        </w:rPr>
      </w:pPr>
    </w:p>
    <w:p w14:paraId="6C1EA171" w14:textId="77777777" w:rsidR="0099574D" w:rsidRPr="006240FA" w:rsidRDefault="00E02489" w:rsidP="0099574D">
      <w:pPr>
        <w:jc w:val="both"/>
        <w:rPr>
          <w:rFonts w:ascii="Arial" w:hAnsi="Arial" w:cs="Arial"/>
          <w:b/>
          <w:sz w:val="22"/>
          <w:szCs w:val="22"/>
        </w:rPr>
      </w:pPr>
      <w:r w:rsidRPr="006240FA">
        <w:rPr>
          <w:rFonts w:ascii="Arial" w:hAnsi="Arial" w:cs="Arial"/>
          <w:b/>
          <w:sz w:val="22"/>
          <w:szCs w:val="22"/>
        </w:rPr>
        <w:t xml:space="preserve">Responsibility </w:t>
      </w:r>
      <w:r w:rsidR="00B155C1" w:rsidRPr="006240FA">
        <w:rPr>
          <w:rFonts w:ascii="Arial" w:hAnsi="Arial" w:cs="Arial"/>
          <w:b/>
          <w:sz w:val="22"/>
          <w:szCs w:val="22"/>
        </w:rPr>
        <w:t>for</w:t>
      </w:r>
      <w:r w:rsidRPr="006240FA">
        <w:rPr>
          <w:rFonts w:ascii="Arial" w:hAnsi="Arial" w:cs="Arial"/>
          <w:b/>
          <w:sz w:val="22"/>
          <w:szCs w:val="22"/>
        </w:rPr>
        <w:t xml:space="preserve"> Patient/Client Care</w:t>
      </w:r>
    </w:p>
    <w:p w14:paraId="6E245C11" w14:textId="77777777" w:rsidR="0099574D" w:rsidRPr="00B155C1" w:rsidRDefault="0099574D" w:rsidP="0099574D">
      <w:pPr>
        <w:numPr>
          <w:ilvl w:val="0"/>
          <w:numId w:val="1"/>
        </w:numPr>
        <w:jc w:val="both"/>
        <w:rPr>
          <w:rFonts w:ascii="Arial" w:hAnsi="Arial" w:cs="Arial"/>
          <w:sz w:val="22"/>
          <w:szCs w:val="22"/>
        </w:rPr>
      </w:pPr>
      <w:r w:rsidRPr="00B155C1">
        <w:rPr>
          <w:rFonts w:ascii="Arial" w:hAnsi="Arial" w:cs="Arial"/>
          <w:sz w:val="22"/>
          <w:szCs w:val="22"/>
        </w:rPr>
        <w:lastRenderedPageBreak/>
        <w:t xml:space="preserve">To ensure all patients and their families involved in fundraising activities are </w:t>
      </w:r>
      <w:proofErr w:type="gramStart"/>
      <w:r w:rsidRPr="00B155C1">
        <w:rPr>
          <w:rFonts w:ascii="Arial" w:hAnsi="Arial" w:cs="Arial"/>
          <w:sz w:val="22"/>
          <w:szCs w:val="22"/>
        </w:rPr>
        <w:t>treated with sensitivity and confidentiality at all times</w:t>
      </w:r>
      <w:proofErr w:type="gramEnd"/>
      <w:r w:rsidRPr="00B155C1">
        <w:rPr>
          <w:rFonts w:ascii="Arial" w:hAnsi="Arial" w:cs="Arial"/>
          <w:sz w:val="22"/>
          <w:szCs w:val="22"/>
        </w:rPr>
        <w:t xml:space="preserve">. </w:t>
      </w:r>
    </w:p>
    <w:tbl>
      <w:tblPr>
        <w:tblW w:w="9854" w:type="dxa"/>
        <w:tblLook w:val="01E0" w:firstRow="1" w:lastRow="1" w:firstColumn="1" w:lastColumn="1" w:noHBand="0" w:noVBand="0"/>
      </w:tblPr>
      <w:tblGrid>
        <w:gridCol w:w="10070"/>
      </w:tblGrid>
      <w:tr w:rsidR="0099574D" w:rsidRPr="006240FA" w14:paraId="571D6737" w14:textId="77777777" w:rsidTr="00F74078">
        <w:tc>
          <w:tcPr>
            <w:tcW w:w="9854" w:type="dxa"/>
          </w:tcPr>
          <w:p w14:paraId="39FC9723" w14:textId="77777777" w:rsidR="006F201C" w:rsidRDefault="006F201C"/>
          <w:tbl>
            <w:tblPr>
              <w:tblW w:w="9854" w:type="dxa"/>
              <w:tblLook w:val="01E0" w:firstRow="1" w:lastRow="1" w:firstColumn="1" w:lastColumn="1" w:noHBand="0" w:noVBand="0"/>
            </w:tblPr>
            <w:tblGrid>
              <w:gridCol w:w="9854"/>
            </w:tblGrid>
            <w:tr w:rsidR="0099574D" w:rsidRPr="00AE0F46" w14:paraId="32721079" w14:textId="77777777" w:rsidTr="00B155C1">
              <w:tc>
                <w:tcPr>
                  <w:tcW w:w="9854" w:type="dxa"/>
                </w:tcPr>
                <w:p w14:paraId="03ECE74C" w14:textId="77777777" w:rsidR="0099574D" w:rsidRPr="00AE0F46" w:rsidRDefault="0099574D" w:rsidP="00B155C1">
                  <w:pPr>
                    <w:widowControl w:val="0"/>
                    <w:jc w:val="both"/>
                    <w:rPr>
                      <w:rFonts w:ascii="Arial" w:hAnsi="Arial" w:cs="Arial"/>
                      <w:sz w:val="22"/>
                      <w:szCs w:val="22"/>
                    </w:rPr>
                  </w:pPr>
                </w:p>
              </w:tc>
            </w:tr>
            <w:tr w:rsidR="0099574D" w:rsidRPr="00AE0F46" w14:paraId="178CCB39" w14:textId="77777777" w:rsidTr="00B155C1">
              <w:tc>
                <w:tcPr>
                  <w:tcW w:w="9854" w:type="dxa"/>
                </w:tcPr>
                <w:p w14:paraId="5CEEBED5" w14:textId="77777777" w:rsidR="002002B1" w:rsidRPr="002002B1" w:rsidRDefault="002002B1" w:rsidP="00B155C1">
                  <w:pPr>
                    <w:widowControl w:val="0"/>
                    <w:jc w:val="both"/>
                    <w:rPr>
                      <w:rFonts w:ascii="Arial" w:hAnsi="Arial" w:cs="Arial"/>
                      <w:b/>
                      <w:sz w:val="16"/>
                      <w:szCs w:val="16"/>
                    </w:rPr>
                  </w:pPr>
                </w:p>
                <w:p w14:paraId="4E1BD927" w14:textId="77777777" w:rsidR="00B155C1" w:rsidRPr="00B155C1" w:rsidRDefault="00B155C1" w:rsidP="00B155C1">
                  <w:pPr>
                    <w:widowControl w:val="0"/>
                    <w:jc w:val="both"/>
                    <w:rPr>
                      <w:rFonts w:ascii="Arial" w:hAnsi="Arial" w:cs="Arial"/>
                      <w:b/>
                      <w:sz w:val="22"/>
                      <w:szCs w:val="22"/>
                    </w:rPr>
                  </w:pPr>
                  <w:r>
                    <w:rPr>
                      <w:rFonts w:ascii="Arial" w:hAnsi="Arial" w:cs="Arial"/>
                      <w:b/>
                      <w:sz w:val="22"/>
                      <w:szCs w:val="22"/>
                    </w:rPr>
                    <w:t>Equal Opportunities Statement</w:t>
                  </w:r>
                </w:p>
                <w:p w14:paraId="1D669CF7" w14:textId="77777777" w:rsidR="00B155C1" w:rsidRPr="002002B1" w:rsidRDefault="00B155C1" w:rsidP="002002B1">
                  <w:pPr>
                    <w:pStyle w:val="ListParagraph"/>
                    <w:widowControl w:val="0"/>
                    <w:numPr>
                      <w:ilvl w:val="0"/>
                      <w:numId w:val="12"/>
                    </w:numPr>
                    <w:jc w:val="both"/>
                    <w:rPr>
                      <w:rFonts w:cs="Arial"/>
                      <w:sz w:val="22"/>
                      <w:szCs w:val="22"/>
                    </w:rPr>
                  </w:pPr>
                  <w:r w:rsidRPr="002002B1">
                    <w:rPr>
                      <w:rFonts w:cs="Arial"/>
                      <w:sz w:val="22"/>
                      <w:szCs w:val="22"/>
                    </w:rPr>
                    <w:t>The hospice operates an Equal Opportunities Policy and expects staff to have a commitment to equal opportunity policies in relation to employment and service delivery.</w:t>
                  </w:r>
                </w:p>
                <w:p w14:paraId="04A06383" w14:textId="77777777" w:rsidR="00B155C1" w:rsidRPr="002002B1" w:rsidRDefault="00B155C1" w:rsidP="002002B1">
                  <w:pPr>
                    <w:pStyle w:val="ListParagraph"/>
                    <w:widowControl w:val="0"/>
                    <w:numPr>
                      <w:ilvl w:val="0"/>
                      <w:numId w:val="12"/>
                    </w:numPr>
                    <w:jc w:val="both"/>
                    <w:rPr>
                      <w:rFonts w:cs="Arial"/>
                      <w:sz w:val="22"/>
                      <w:szCs w:val="22"/>
                    </w:rPr>
                  </w:pPr>
                  <w:r w:rsidRPr="002002B1">
                    <w:rPr>
                      <w:rFonts w:cs="Arial"/>
                      <w:sz w:val="22"/>
                      <w:szCs w:val="22"/>
                    </w:rPr>
                    <w:t>Unless the nature of the work demands it, applicants will not be required to disclose convictions which are ‘spent’ under the Rehabilitation of Offenders Act 1974.  Having an ‘unspent’ conviction will not necessarily bar an applicant from employment or becoming a volunteer. This will depend on the background and circumstances to the conviction.</w:t>
                  </w:r>
                </w:p>
                <w:p w14:paraId="18163969" w14:textId="77777777" w:rsidR="00B155C1" w:rsidRPr="002002B1" w:rsidRDefault="00B155C1" w:rsidP="002002B1">
                  <w:pPr>
                    <w:pStyle w:val="ListParagraph"/>
                    <w:widowControl w:val="0"/>
                    <w:numPr>
                      <w:ilvl w:val="0"/>
                      <w:numId w:val="12"/>
                    </w:numPr>
                    <w:jc w:val="both"/>
                    <w:rPr>
                      <w:rFonts w:cs="Arial"/>
                      <w:sz w:val="22"/>
                      <w:szCs w:val="22"/>
                    </w:rPr>
                  </w:pPr>
                  <w:r w:rsidRPr="002002B1">
                    <w:rPr>
                      <w:rFonts w:cs="Arial"/>
                      <w:sz w:val="22"/>
                      <w:szCs w:val="22"/>
                    </w:rPr>
                    <w:t xml:space="preserve">However, for Hospice based or patient facing roles, criminal records will be checked and </w:t>
                  </w:r>
                  <w:proofErr w:type="gramStart"/>
                  <w:r w:rsidRPr="002002B1">
                    <w:rPr>
                      <w:rFonts w:cs="Arial"/>
                      <w:sz w:val="22"/>
                      <w:szCs w:val="22"/>
                    </w:rPr>
                    <w:t>taken into account</w:t>
                  </w:r>
                  <w:proofErr w:type="gramEnd"/>
                  <w:r w:rsidRPr="002002B1">
                    <w:rPr>
                      <w:rFonts w:cs="Arial"/>
                      <w:sz w:val="22"/>
                      <w:szCs w:val="22"/>
                    </w:rPr>
                    <w:t xml:space="preserve"> for recruitment purposes when the conviction is relevant.  </w:t>
                  </w:r>
                </w:p>
                <w:p w14:paraId="27A53A0D" w14:textId="77777777" w:rsidR="00B155C1" w:rsidRDefault="00B155C1" w:rsidP="00B155C1">
                  <w:pPr>
                    <w:widowControl w:val="0"/>
                    <w:jc w:val="both"/>
                    <w:rPr>
                      <w:rFonts w:ascii="Arial" w:hAnsi="Arial" w:cs="Arial"/>
                      <w:b/>
                      <w:sz w:val="22"/>
                      <w:szCs w:val="22"/>
                    </w:rPr>
                  </w:pPr>
                </w:p>
                <w:p w14:paraId="08B0D473" w14:textId="77777777" w:rsidR="002002B1" w:rsidRPr="002002B1" w:rsidRDefault="002002B1" w:rsidP="00B155C1">
                  <w:pPr>
                    <w:widowControl w:val="0"/>
                    <w:jc w:val="both"/>
                    <w:rPr>
                      <w:rFonts w:ascii="Arial" w:hAnsi="Arial" w:cs="Arial"/>
                      <w:b/>
                      <w:sz w:val="16"/>
                      <w:szCs w:val="16"/>
                    </w:rPr>
                  </w:pPr>
                </w:p>
                <w:p w14:paraId="02D2FD73" w14:textId="77777777" w:rsidR="00B155C1" w:rsidRPr="00B155C1" w:rsidRDefault="00B155C1" w:rsidP="00B155C1">
                  <w:pPr>
                    <w:widowControl w:val="0"/>
                    <w:jc w:val="both"/>
                    <w:rPr>
                      <w:rFonts w:ascii="Arial" w:hAnsi="Arial" w:cs="Arial"/>
                      <w:b/>
                      <w:sz w:val="22"/>
                      <w:szCs w:val="22"/>
                      <w:lang w:val="en-US"/>
                    </w:rPr>
                  </w:pPr>
                  <w:r>
                    <w:rPr>
                      <w:rFonts w:ascii="Arial" w:hAnsi="Arial" w:cs="Arial"/>
                      <w:b/>
                      <w:sz w:val="22"/>
                      <w:szCs w:val="22"/>
                      <w:lang w:val="en-US"/>
                    </w:rPr>
                    <w:t>No Smoking Policy</w:t>
                  </w:r>
                </w:p>
                <w:p w14:paraId="7351C4B2" w14:textId="77777777" w:rsidR="00B155C1" w:rsidRPr="002002B1" w:rsidRDefault="00B155C1" w:rsidP="002002B1">
                  <w:pPr>
                    <w:pStyle w:val="ListParagraph"/>
                    <w:widowControl w:val="0"/>
                    <w:numPr>
                      <w:ilvl w:val="0"/>
                      <w:numId w:val="13"/>
                    </w:numPr>
                    <w:jc w:val="both"/>
                    <w:rPr>
                      <w:rFonts w:cs="Arial"/>
                      <w:sz w:val="22"/>
                      <w:szCs w:val="22"/>
                    </w:rPr>
                  </w:pPr>
                  <w:r w:rsidRPr="002002B1">
                    <w:rPr>
                      <w:rFonts w:cs="Arial"/>
                      <w:sz w:val="22"/>
                      <w:szCs w:val="22"/>
                    </w:rPr>
                    <w:t>The Hospice is committed to a policy which discourages smoking and prohibits smoking on Hospice property and business outside it.</w:t>
                  </w:r>
                </w:p>
                <w:p w14:paraId="22F3C90B" w14:textId="77777777" w:rsidR="00B155C1" w:rsidRPr="00B155C1" w:rsidRDefault="00B155C1" w:rsidP="00B155C1">
                  <w:pPr>
                    <w:widowControl w:val="0"/>
                    <w:jc w:val="both"/>
                    <w:rPr>
                      <w:rFonts w:ascii="Arial" w:hAnsi="Arial" w:cs="Arial"/>
                      <w:sz w:val="22"/>
                      <w:szCs w:val="22"/>
                    </w:rPr>
                  </w:pPr>
                </w:p>
                <w:p w14:paraId="7D747672" w14:textId="77777777" w:rsidR="001D3ADB" w:rsidRPr="001D3ADB" w:rsidRDefault="001D3ADB" w:rsidP="001D3ADB">
                  <w:pPr>
                    <w:widowControl w:val="0"/>
                    <w:jc w:val="both"/>
                    <w:rPr>
                      <w:rFonts w:ascii="Arial" w:hAnsi="Arial" w:cs="Arial"/>
                      <w:b/>
                      <w:sz w:val="22"/>
                      <w:szCs w:val="22"/>
                    </w:rPr>
                  </w:pPr>
                  <w:r w:rsidRPr="001D3ADB">
                    <w:rPr>
                      <w:rFonts w:ascii="Arial" w:hAnsi="Arial" w:cs="Arial"/>
                      <w:b/>
                      <w:sz w:val="22"/>
                      <w:szCs w:val="22"/>
                    </w:rPr>
                    <w:t>Infection Control</w:t>
                  </w:r>
                </w:p>
                <w:p w14:paraId="77F0F03E" w14:textId="77777777" w:rsidR="001D3ADB" w:rsidRPr="001D3ADB" w:rsidRDefault="001D3ADB" w:rsidP="001D3ADB">
                  <w:pPr>
                    <w:pStyle w:val="ListParagraph"/>
                    <w:widowControl w:val="0"/>
                    <w:numPr>
                      <w:ilvl w:val="0"/>
                      <w:numId w:val="13"/>
                    </w:numPr>
                    <w:jc w:val="both"/>
                    <w:rPr>
                      <w:rFonts w:cs="Arial"/>
                      <w:sz w:val="22"/>
                      <w:szCs w:val="22"/>
                    </w:rPr>
                  </w:pPr>
                  <w:r w:rsidRPr="001D3ADB">
                    <w:rPr>
                      <w:rFonts w:cs="Arial"/>
                      <w:sz w:val="22"/>
                      <w:szCs w:val="22"/>
                    </w:rPr>
                    <w:t>The post holder is accountable and responsible for the prevention of healthcare associated infections by complying with all Infection Prevention &amp; Control policies and procedures in line with legislation (Health Act 2006; Code of Practice for the Prevention and Control of Healthcare Associated Infections.)</w:t>
                  </w:r>
                </w:p>
                <w:p w14:paraId="713D6C0A" w14:textId="77777777" w:rsidR="001D3ADB" w:rsidRDefault="001D3ADB" w:rsidP="00B155C1">
                  <w:pPr>
                    <w:widowControl w:val="0"/>
                    <w:jc w:val="both"/>
                    <w:rPr>
                      <w:rFonts w:ascii="Arial" w:hAnsi="Arial" w:cs="Arial"/>
                      <w:b/>
                      <w:sz w:val="22"/>
                      <w:szCs w:val="22"/>
                    </w:rPr>
                  </w:pPr>
                </w:p>
                <w:p w14:paraId="5C669CAA" w14:textId="77777777" w:rsidR="001D3ADB" w:rsidRDefault="001D3ADB" w:rsidP="00B155C1">
                  <w:pPr>
                    <w:widowControl w:val="0"/>
                    <w:jc w:val="both"/>
                    <w:rPr>
                      <w:rFonts w:ascii="Arial" w:hAnsi="Arial" w:cs="Arial"/>
                      <w:b/>
                      <w:sz w:val="22"/>
                      <w:szCs w:val="22"/>
                    </w:rPr>
                  </w:pPr>
                </w:p>
                <w:p w14:paraId="67950849" w14:textId="77777777" w:rsidR="00B155C1" w:rsidRPr="00B155C1" w:rsidRDefault="00B155C1" w:rsidP="00B155C1">
                  <w:pPr>
                    <w:widowControl w:val="0"/>
                    <w:jc w:val="both"/>
                    <w:rPr>
                      <w:rFonts w:ascii="Arial" w:hAnsi="Arial" w:cs="Arial"/>
                      <w:sz w:val="22"/>
                      <w:szCs w:val="22"/>
                    </w:rPr>
                  </w:pPr>
                  <w:r w:rsidRPr="00B155C1">
                    <w:rPr>
                      <w:rFonts w:ascii="Arial" w:hAnsi="Arial" w:cs="Arial"/>
                      <w:b/>
                      <w:sz w:val="22"/>
                      <w:szCs w:val="22"/>
                    </w:rPr>
                    <w:t xml:space="preserve">General Data Protection Regulations, Data Protection Act 2018: </w:t>
                  </w:r>
                  <w:r w:rsidRPr="00B155C1">
                    <w:rPr>
                      <w:rFonts w:ascii="Arial" w:hAnsi="Arial" w:cs="Arial"/>
                      <w:sz w:val="22"/>
                      <w:szCs w:val="22"/>
                    </w:rPr>
                    <w:t>and any relevant data protection legislation in force at any given time.</w:t>
                  </w:r>
                </w:p>
                <w:p w14:paraId="5B6BD340" w14:textId="77777777" w:rsidR="00B155C1" w:rsidRPr="00B155C1" w:rsidRDefault="00B155C1" w:rsidP="00B155C1">
                  <w:pPr>
                    <w:widowControl w:val="0"/>
                    <w:jc w:val="both"/>
                    <w:rPr>
                      <w:rFonts w:ascii="Arial" w:hAnsi="Arial" w:cs="Arial"/>
                      <w:b/>
                      <w:sz w:val="22"/>
                      <w:szCs w:val="22"/>
                    </w:rPr>
                  </w:pPr>
                </w:p>
                <w:p w14:paraId="52942C52" w14:textId="77777777" w:rsidR="00B155C1" w:rsidRPr="002002B1" w:rsidRDefault="00B155C1" w:rsidP="002002B1">
                  <w:pPr>
                    <w:pStyle w:val="ListParagraph"/>
                    <w:widowControl w:val="0"/>
                    <w:numPr>
                      <w:ilvl w:val="0"/>
                      <w:numId w:val="13"/>
                    </w:numPr>
                    <w:jc w:val="both"/>
                    <w:rPr>
                      <w:rFonts w:cs="Arial"/>
                      <w:sz w:val="22"/>
                      <w:szCs w:val="22"/>
                    </w:rPr>
                  </w:pPr>
                  <w:r w:rsidRPr="002002B1">
                    <w:rPr>
                      <w:rFonts w:cs="Arial"/>
                      <w:sz w:val="22"/>
                      <w:szCs w:val="22"/>
                    </w:rPr>
                    <w:t>To ensure compliance with all Hospice policies, and those procedures relevant to the area of work.</w:t>
                  </w:r>
                </w:p>
                <w:p w14:paraId="1975191D" w14:textId="77777777" w:rsidR="00B155C1" w:rsidRPr="00B155C1" w:rsidRDefault="00B155C1" w:rsidP="00B155C1">
                  <w:pPr>
                    <w:widowControl w:val="0"/>
                    <w:jc w:val="both"/>
                    <w:rPr>
                      <w:rFonts w:ascii="Arial" w:hAnsi="Arial" w:cs="Arial"/>
                      <w:sz w:val="22"/>
                      <w:szCs w:val="22"/>
                    </w:rPr>
                  </w:pPr>
                </w:p>
                <w:p w14:paraId="3C512069" w14:textId="77777777" w:rsidR="00B155C1" w:rsidRPr="002002B1" w:rsidRDefault="00B155C1" w:rsidP="002002B1">
                  <w:pPr>
                    <w:pStyle w:val="ListParagraph"/>
                    <w:widowControl w:val="0"/>
                    <w:numPr>
                      <w:ilvl w:val="0"/>
                      <w:numId w:val="13"/>
                    </w:numPr>
                    <w:jc w:val="both"/>
                    <w:rPr>
                      <w:rFonts w:cs="Arial"/>
                      <w:sz w:val="22"/>
                      <w:szCs w:val="22"/>
                    </w:rPr>
                  </w:pPr>
                  <w:r w:rsidRPr="002002B1">
                    <w:rPr>
                      <w:rFonts w:cs="Arial"/>
                      <w:sz w:val="22"/>
                      <w:szCs w:val="22"/>
                    </w:rPr>
                    <w:t>At all times maintain high levels of confidentiality and information security, complying with the relevant legislation such as the Data Protection Act and the Computer Misuse Act.</w:t>
                  </w:r>
                </w:p>
                <w:p w14:paraId="0F5542CD" w14:textId="77777777" w:rsidR="00B155C1" w:rsidRPr="00B155C1" w:rsidRDefault="00B155C1" w:rsidP="00B155C1">
                  <w:pPr>
                    <w:widowControl w:val="0"/>
                    <w:jc w:val="both"/>
                    <w:rPr>
                      <w:rFonts w:ascii="Arial" w:hAnsi="Arial" w:cs="Arial"/>
                      <w:sz w:val="22"/>
                      <w:szCs w:val="22"/>
                    </w:rPr>
                  </w:pPr>
                </w:p>
                <w:p w14:paraId="54F0601A" w14:textId="77777777" w:rsidR="00B155C1" w:rsidRPr="002002B1" w:rsidRDefault="00B155C1" w:rsidP="002002B1">
                  <w:pPr>
                    <w:pStyle w:val="ListParagraph"/>
                    <w:widowControl w:val="0"/>
                    <w:numPr>
                      <w:ilvl w:val="0"/>
                      <w:numId w:val="13"/>
                    </w:numPr>
                    <w:jc w:val="both"/>
                    <w:rPr>
                      <w:rFonts w:cs="Arial"/>
                      <w:sz w:val="22"/>
                      <w:szCs w:val="22"/>
                    </w:rPr>
                  </w:pPr>
                  <w:r w:rsidRPr="002002B1">
                    <w:rPr>
                      <w:rFonts w:cs="Arial"/>
                      <w:sz w:val="22"/>
                      <w:szCs w:val="22"/>
                    </w:rPr>
                    <w:t>Where any processing of information takes place (paper records or electronically) ensure that the data is of good quality, accurate and relevant for purpose.</w:t>
                  </w:r>
                </w:p>
                <w:p w14:paraId="24A3B70A" w14:textId="77777777" w:rsidR="00B155C1" w:rsidRPr="00B155C1" w:rsidRDefault="00B155C1" w:rsidP="00B155C1">
                  <w:pPr>
                    <w:widowControl w:val="0"/>
                    <w:jc w:val="both"/>
                    <w:rPr>
                      <w:rFonts w:ascii="Arial" w:hAnsi="Arial" w:cs="Arial"/>
                      <w:sz w:val="22"/>
                      <w:szCs w:val="22"/>
                    </w:rPr>
                  </w:pPr>
                </w:p>
                <w:p w14:paraId="37B1BC32" w14:textId="77777777" w:rsidR="00B155C1" w:rsidRPr="002002B1" w:rsidRDefault="00B155C1" w:rsidP="002002B1">
                  <w:pPr>
                    <w:pStyle w:val="ListParagraph"/>
                    <w:widowControl w:val="0"/>
                    <w:numPr>
                      <w:ilvl w:val="0"/>
                      <w:numId w:val="13"/>
                    </w:numPr>
                    <w:jc w:val="both"/>
                    <w:rPr>
                      <w:rFonts w:cs="Arial"/>
                      <w:sz w:val="22"/>
                      <w:szCs w:val="22"/>
                    </w:rPr>
                  </w:pPr>
                  <w:r w:rsidRPr="002002B1">
                    <w:rPr>
                      <w:rFonts w:cs="Arial"/>
                      <w:sz w:val="22"/>
                      <w:szCs w:val="22"/>
                    </w:rPr>
                    <w:t xml:space="preserve">All employees must adhere to the Policy on Information Governance which provides guidance on the use and disclosure of information. The Hospice also has a range of policies for the use of computer equipment and </w:t>
                  </w:r>
                  <w:proofErr w:type="gramStart"/>
                  <w:r w:rsidRPr="002002B1">
                    <w:rPr>
                      <w:rFonts w:cs="Arial"/>
                      <w:sz w:val="22"/>
                      <w:szCs w:val="22"/>
                    </w:rPr>
                    <w:t>computer generated</w:t>
                  </w:r>
                  <w:proofErr w:type="gramEnd"/>
                  <w:r w:rsidRPr="002002B1">
                    <w:rPr>
                      <w:rFonts w:cs="Arial"/>
                      <w:sz w:val="22"/>
                      <w:szCs w:val="22"/>
                    </w:rPr>
                    <w:t xml:space="preserve"> information.  These policies detail the employee’s legal obligations and include references to current legislation.   </w:t>
                  </w:r>
                </w:p>
                <w:p w14:paraId="388DA188" w14:textId="77777777" w:rsidR="00B155C1" w:rsidRDefault="00B155C1" w:rsidP="00B155C1">
                  <w:pPr>
                    <w:widowControl w:val="0"/>
                    <w:jc w:val="both"/>
                    <w:rPr>
                      <w:rFonts w:ascii="Arial" w:hAnsi="Arial" w:cs="Arial"/>
                      <w:sz w:val="22"/>
                      <w:szCs w:val="22"/>
                    </w:rPr>
                  </w:pPr>
                </w:p>
                <w:p w14:paraId="2C7AB04E" w14:textId="77777777" w:rsidR="002002B1" w:rsidRDefault="002002B1" w:rsidP="002002B1">
                  <w:pPr>
                    <w:widowControl w:val="0"/>
                    <w:jc w:val="both"/>
                    <w:rPr>
                      <w:rFonts w:ascii="Arial" w:hAnsi="Arial" w:cs="Arial"/>
                      <w:b/>
                      <w:sz w:val="22"/>
                      <w:szCs w:val="22"/>
                    </w:rPr>
                  </w:pPr>
                </w:p>
                <w:p w14:paraId="79CA6844" w14:textId="77777777" w:rsidR="002002B1" w:rsidRPr="002002B1" w:rsidRDefault="002002B1" w:rsidP="002002B1">
                  <w:pPr>
                    <w:widowControl w:val="0"/>
                    <w:jc w:val="both"/>
                    <w:rPr>
                      <w:rFonts w:ascii="Arial" w:hAnsi="Arial" w:cs="Arial"/>
                      <w:b/>
                      <w:sz w:val="22"/>
                      <w:szCs w:val="22"/>
                    </w:rPr>
                  </w:pPr>
                  <w:r>
                    <w:rPr>
                      <w:rFonts w:ascii="Arial" w:hAnsi="Arial" w:cs="Arial"/>
                      <w:b/>
                      <w:sz w:val="22"/>
                      <w:szCs w:val="22"/>
                    </w:rPr>
                    <w:t>Confidentiality</w:t>
                  </w:r>
                </w:p>
                <w:p w14:paraId="650EE0ED" w14:textId="77777777" w:rsidR="002002B1" w:rsidRPr="002002B1" w:rsidRDefault="002002B1" w:rsidP="002002B1">
                  <w:pPr>
                    <w:pStyle w:val="ListParagraph"/>
                    <w:widowControl w:val="0"/>
                    <w:numPr>
                      <w:ilvl w:val="0"/>
                      <w:numId w:val="14"/>
                    </w:numPr>
                    <w:jc w:val="both"/>
                    <w:rPr>
                      <w:rFonts w:cs="Arial"/>
                      <w:sz w:val="22"/>
                      <w:szCs w:val="22"/>
                    </w:rPr>
                  </w:pPr>
                  <w:r w:rsidRPr="002002B1">
                    <w:rPr>
                      <w:rFonts w:cs="Arial"/>
                      <w:sz w:val="22"/>
                      <w:szCs w:val="22"/>
                    </w:rPr>
                    <w:t>Your attention is drawn to the confidential nature of information collected and used throughout the Hospice.  The unauthorised use of disclosure of patient, staff or other personal information is a dismissible offence.  The unauthorised disclosure of information could also result in a prosecution for an offence, or action for civil damages, under the Data Protection Act.</w:t>
                  </w:r>
                </w:p>
                <w:p w14:paraId="06D7D76B" w14:textId="77777777" w:rsidR="002002B1" w:rsidRPr="002002B1" w:rsidRDefault="002002B1" w:rsidP="002002B1">
                  <w:pPr>
                    <w:pStyle w:val="ListParagraph"/>
                    <w:widowControl w:val="0"/>
                    <w:numPr>
                      <w:ilvl w:val="0"/>
                      <w:numId w:val="14"/>
                    </w:numPr>
                    <w:jc w:val="both"/>
                    <w:rPr>
                      <w:rFonts w:cs="Arial"/>
                      <w:sz w:val="22"/>
                      <w:szCs w:val="22"/>
                    </w:rPr>
                  </w:pPr>
                  <w:r w:rsidRPr="002002B1">
                    <w:rPr>
                      <w:rFonts w:cs="Arial"/>
                      <w:sz w:val="22"/>
                      <w:szCs w:val="22"/>
                    </w:rPr>
                    <w:t>You are required to observe the strictest confidence regarding any Confidential Information relating to work of the Hospice, its patients/</w:t>
                  </w:r>
                  <w:proofErr w:type="gramStart"/>
                  <w:r w:rsidRPr="002002B1">
                    <w:rPr>
                      <w:rFonts w:cs="Arial"/>
                      <w:sz w:val="22"/>
                      <w:szCs w:val="22"/>
                    </w:rPr>
                    <w:t>clients</w:t>
                  </w:r>
                  <w:proofErr w:type="gramEnd"/>
                  <w:r w:rsidRPr="002002B1">
                    <w:rPr>
                      <w:rFonts w:cs="Arial"/>
                      <w:sz w:val="22"/>
                      <w:szCs w:val="22"/>
                    </w:rPr>
                    <w:t xml:space="preserve"> and its employees.</w:t>
                  </w:r>
                </w:p>
                <w:p w14:paraId="216FC5E4" w14:textId="4FFAC90F" w:rsidR="002002B1" w:rsidRPr="002002B1" w:rsidRDefault="002002B1" w:rsidP="002002B1">
                  <w:pPr>
                    <w:pStyle w:val="ListParagraph"/>
                    <w:widowControl w:val="0"/>
                    <w:numPr>
                      <w:ilvl w:val="0"/>
                      <w:numId w:val="14"/>
                    </w:numPr>
                    <w:jc w:val="both"/>
                    <w:rPr>
                      <w:rFonts w:cs="Arial"/>
                      <w:sz w:val="22"/>
                      <w:szCs w:val="22"/>
                    </w:rPr>
                  </w:pPr>
                  <w:r w:rsidRPr="002002B1">
                    <w:rPr>
                      <w:rFonts w:cs="Arial"/>
                      <w:sz w:val="22"/>
                      <w:szCs w:val="22"/>
                    </w:rPr>
                    <w:t xml:space="preserve">“Confidential Information” includes but is not limited to information relating to the Hospice received by you in the course of your employment with </w:t>
                  </w:r>
                  <w:proofErr w:type="gramStart"/>
                  <w:r w:rsidRPr="002002B1">
                    <w:rPr>
                      <w:rFonts w:cs="Arial"/>
                      <w:sz w:val="22"/>
                      <w:szCs w:val="22"/>
                    </w:rPr>
                    <w:t>the  Hospice</w:t>
                  </w:r>
                  <w:proofErr w:type="gramEnd"/>
                  <w:r w:rsidRPr="002002B1">
                    <w:rPr>
                      <w:rFonts w:cs="Arial"/>
                      <w:sz w:val="22"/>
                      <w:szCs w:val="22"/>
                    </w:rPr>
                    <w:t xml:space="preserve">, information relating to </w:t>
                  </w:r>
                  <w:r w:rsidRPr="002002B1">
                    <w:rPr>
                      <w:rFonts w:cs="Arial"/>
                      <w:sz w:val="22"/>
                      <w:szCs w:val="22"/>
                    </w:rPr>
                    <w:lastRenderedPageBreak/>
                    <w:t>patients, personnel information, budgeting and financial information and information in respect of which the Hospice owes a duty of confidentiality to a third party.</w:t>
                  </w:r>
                </w:p>
                <w:p w14:paraId="58078123" w14:textId="77777777" w:rsidR="002002B1" w:rsidRPr="002002B1" w:rsidRDefault="002002B1" w:rsidP="002002B1">
                  <w:pPr>
                    <w:pStyle w:val="ListParagraph"/>
                    <w:widowControl w:val="0"/>
                    <w:numPr>
                      <w:ilvl w:val="0"/>
                      <w:numId w:val="14"/>
                    </w:numPr>
                    <w:jc w:val="both"/>
                    <w:rPr>
                      <w:rFonts w:cs="Arial"/>
                      <w:sz w:val="22"/>
                      <w:szCs w:val="22"/>
                    </w:rPr>
                  </w:pPr>
                  <w:r w:rsidRPr="002002B1">
                    <w:rPr>
                      <w:rFonts w:cs="Arial"/>
                      <w:sz w:val="22"/>
                      <w:szCs w:val="22"/>
                    </w:rPr>
                    <w:t xml:space="preserve">You are required not to disclose any Confidential Information either during or after your employment, unless expressly authorised to do so by the Hospice or required in the proper performance of your duties or as required by law.  </w:t>
                  </w:r>
                </w:p>
                <w:p w14:paraId="32F1F63B" w14:textId="77777777" w:rsidR="002002B1" w:rsidRPr="002002B1" w:rsidRDefault="002002B1" w:rsidP="002002B1">
                  <w:pPr>
                    <w:pStyle w:val="ListParagraph"/>
                    <w:widowControl w:val="0"/>
                    <w:numPr>
                      <w:ilvl w:val="0"/>
                      <w:numId w:val="14"/>
                    </w:numPr>
                    <w:jc w:val="both"/>
                    <w:rPr>
                      <w:rFonts w:cs="Arial"/>
                      <w:sz w:val="22"/>
                      <w:szCs w:val="22"/>
                    </w:rPr>
                  </w:pPr>
                  <w:r w:rsidRPr="002002B1">
                    <w:rPr>
                      <w:rFonts w:cs="Arial"/>
                      <w:sz w:val="22"/>
                      <w:szCs w:val="22"/>
                    </w:rPr>
                    <w:t>This obligation will cease only when such information comes into the public domain other than through unauthorised disclosure by you.</w:t>
                  </w:r>
                </w:p>
                <w:p w14:paraId="077FF919" w14:textId="77777777" w:rsidR="002002B1" w:rsidRPr="002002B1" w:rsidRDefault="002002B1" w:rsidP="002002B1">
                  <w:pPr>
                    <w:pStyle w:val="ListParagraph"/>
                    <w:widowControl w:val="0"/>
                    <w:numPr>
                      <w:ilvl w:val="0"/>
                      <w:numId w:val="14"/>
                    </w:numPr>
                    <w:jc w:val="both"/>
                    <w:rPr>
                      <w:rFonts w:cs="Arial"/>
                      <w:sz w:val="22"/>
                      <w:szCs w:val="22"/>
                    </w:rPr>
                  </w:pPr>
                  <w:r w:rsidRPr="002002B1">
                    <w:rPr>
                      <w:rFonts w:cs="Arial"/>
                      <w:sz w:val="22"/>
                      <w:szCs w:val="22"/>
                    </w:rPr>
                    <w:t>Failure to comply with these requirements could result in action being taken under the Hospice’s Disciplinary Policy and Procedure.</w:t>
                  </w:r>
                </w:p>
                <w:p w14:paraId="0676C934" w14:textId="4EFE487F" w:rsidR="002002B1" w:rsidRPr="008E5ED0" w:rsidRDefault="002002B1" w:rsidP="002002B1">
                  <w:pPr>
                    <w:pStyle w:val="ListParagraph"/>
                    <w:widowControl w:val="0"/>
                    <w:numPr>
                      <w:ilvl w:val="0"/>
                      <w:numId w:val="14"/>
                    </w:numPr>
                    <w:jc w:val="both"/>
                    <w:rPr>
                      <w:rFonts w:cs="Arial"/>
                      <w:sz w:val="22"/>
                      <w:szCs w:val="22"/>
                    </w:rPr>
                  </w:pPr>
                  <w:r w:rsidRPr="002002B1">
                    <w:rPr>
                      <w:rFonts w:cs="Arial"/>
                      <w:sz w:val="22"/>
                      <w:szCs w:val="22"/>
                    </w:rPr>
                    <w:t>This obligation is without prejudice to the law concerning protected disclosures in the Public Interest Disclosure Act 1998 (the so-called “</w:t>
                  </w:r>
                  <w:proofErr w:type="spellStart"/>
                  <w:r w:rsidRPr="002002B1">
                    <w:rPr>
                      <w:rFonts w:cs="Arial"/>
                      <w:sz w:val="22"/>
                      <w:szCs w:val="22"/>
                    </w:rPr>
                    <w:t>Whistleblowers</w:t>
                  </w:r>
                  <w:proofErr w:type="spellEnd"/>
                  <w:r w:rsidRPr="002002B1">
                    <w:rPr>
                      <w:rFonts w:cs="Arial"/>
                      <w:sz w:val="22"/>
                      <w:szCs w:val="22"/>
                    </w:rPr>
                    <w:t xml:space="preserve"> Act”).</w:t>
                  </w:r>
                </w:p>
                <w:p w14:paraId="16117BF4" w14:textId="77777777" w:rsidR="002002B1" w:rsidRDefault="002002B1" w:rsidP="002002B1">
                  <w:pPr>
                    <w:widowControl w:val="0"/>
                    <w:jc w:val="both"/>
                    <w:rPr>
                      <w:rFonts w:ascii="Arial" w:hAnsi="Arial" w:cs="Arial"/>
                      <w:b/>
                      <w:sz w:val="22"/>
                      <w:szCs w:val="22"/>
                    </w:rPr>
                  </w:pPr>
                </w:p>
                <w:p w14:paraId="37CCEBA0" w14:textId="16CA8C3B" w:rsidR="002002B1" w:rsidRPr="002002B1" w:rsidRDefault="002002B1" w:rsidP="002002B1">
                  <w:pPr>
                    <w:widowControl w:val="0"/>
                    <w:jc w:val="both"/>
                    <w:rPr>
                      <w:rFonts w:ascii="Arial" w:hAnsi="Arial" w:cs="Arial"/>
                      <w:b/>
                      <w:sz w:val="22"/>
                      <w:szCs w:val="22"/>
                    </w:rPr>
                  </w:pPr>
                  <w:r w:rsidRPr="002002B1">
                    <w:rPr>
                      <w:rFonts w:ascii="Arial" w:hAnsi="Arial" w:cs="Arial"/>
                      <w:b/>
                      <w:sz w:val="22"/>
                      <w:szCs w:val="22"/>
                    </w:rPr>
                    <w:t xml:space="preserve">Health </w:t>
                  </w:r>
                  <w:r w:rsidR="008E5ED0">
                    <w:rPr>
                      <w:rFonts w:ascii="Arial" w:hAnsi="Arial" w:cs="Arial"/>
                      <w:b/>
                      <w:sz w:val="22"/>
                      <w:szCs w:val="22"/>
                    </w:rPr>
                    <w:t>a</w:t>
                  </w:r>
                  <w:r w:rsidRPr="002002B1">
                    <w:rPr>
                      <w:rFonts w:ascii="Arial" w:hAnsi="Arial" w:cs="Arial"/>
                      <w:b/>
                      <w:sz w:val="22"/>
                      <w:szCs w:val="22"/>
                    </w:rPr>
                    <w:t>nd Safety</w:t>
                  </w:r>
                </w:p>
                <w:p w14:paraId="4B782481" w14:textId="77777777" w:rsidR="002002B1" w:rsidRPr="002002B1" w:rsidRDefault="002002B1" w:rsidP="002002B1">
                  <w:pPr>
                    <w:pStyle w:val="ListParagraph"/>
                    <w:widowControl w:val="0"/>
                    <w:numPr>
                      <w:ilvl w:val="0"/>
                      <w:numId w:val="15"/>
                    </w:numPr>
                    <w:jc w:val="both"/>
                    <w:rPr>
                      <w:rFonts w:cs="Arial"/>
                      <w:sz w:val="22"/>
                      <w:szCs w:val="22"/>
                    </w:rPr>
                  </w:pPr>
                  <w:r w:rsidRPr="002002B1">
                    <w:rPr>
                      <w:rFonts w:cs="Arial"/>
                      <w:sz w:val="22"/>
                      <w:szCs w:val="22"/>
                    </w:rPr>
                    <w:t>All employees must be aware of the responsibilities placed upon them under the Health and Safety at Work Act (1974) to ensure that the agreed safety procedures are carried out to provide a safe environment for employees and visitors.</w:t>
                  </w:r>
                </w:p>
                <w:p w14:paraId="0B0816EA" w14:textId="77777777" w:rsidR="002002B1" w:rsidRDefault="002002B1" w:rsidP="002002B1">
                  <w:pPr>
                    <w:widowControl w:val="0"/>
                    <w:jc w:val="both"/>
                    <w:rPr>
                      <w:rFonts w:ascii="Arial" w:hAnsi="Arial" w:cs="Arial"/>
                      <w:sz w:val="22"/>
                      <w:szCs w:val="22"/>
                    </w:rPr>
                  </w:pPr>
                </w:p>
                <w:p w14:paraId="5063BB4A" w14:textId="77777777" w:rsidR="001D3ADB" w:rsidRPr="002002B1" w:rsidRDefault="001D3ADB" w:rsidP="002002B1">
                  <w:pPr>
                    <w:widowControl w:val="0"/>
                    <w:jc w:val="both"/>
                    <w:rPr>
                      <w:rFonts w:ascii="Arial" w:hAnsi="Arial" w:cs="Arial"/>
                      <w:sz w:val="22"/>
                      <w:szCs w:val="22"/>
                    </w:rPr>
                  </w:pPr>
                </w:p>
                <w:p w14:paraId="1D14ED23" w14:textId="77777777" w:rsidR="002002B1" w:rsidRPr="002002B1" w:rsidRDefault="002002B1" w:rsidP="002002B1">
                  <w:pPr>
                    <w:widowControl w:val="0"/>
                    <w:jc w:val="both"/>
                    <w:rPr>
                      <w:rFonts w:ascii="Arial" w:hAnsi="Arial" w:cs="Arial"/>
                      <w:b/>
                      <w:sz w:val="22"/>
                      <w:szCs w:val="22"/>
                    </w:rPr>
                  </w:pPr>
                  <w:r>
                    <w:rPr>
                      <w:rFonts w:ascii="Arial" w:hAnsi="Arial" w:cs="Arial"/>
                      <w:b/>
                      <w:sz w:val="22"/>
                      <w:szCs w:val="22"/>
                    </w:rPr>
                    <w:t>Safeguarding Duty</w:t>
                  </w:r>
                </w:p>
                <w:p w14:paraId="46DA16BB" w14:textId="77777777" w:rsidR="002002B1" w:rsidRPr="002002B1" w:rsidRDefault="002002B1" w:rsidP="002002B1">
                  <w:pPr>
                    <w:pStyle w:val="ListParagraph"/>
                    <w:widowControl w:val="0"/>
                    <w:numPr>
                      <w:ilvl w:val="0"/>
                      <w:numId w:val="15"/>
                    </w:numPr>
                    <w:jc w:val="both"/>
                    <w:rPr>
                      <w:rFonts w:cs="Arial"/>
                      <w:sz w:val="22"/>
                      <w:szCs w:val="22"/>
                    </w:rPr>
                  </w:pPr>
                  <w:r w:rsidRPr="002002B1">
                    <w:rPr>
                      <w:rFonts w:cs="Arial"/>
                      <w:sz w:val="22"/>
                      <w:szCs w:val="22"/>
                    </w:rPr>
                    <w:t xml:space="preserve">It is the responsibility of the post holder to be aware of and follow the legislation and guidance regarding Safeguarding Children and Adults as stated in the Safeguarding Policy. This applies to all staff.  </w:t>
                  </w:r>
                </w:p>
                <w:p w14:paraId="16353683" w14:textId="77777777" w:rsidR="002002B1" w:rsidRPr="002002B1" w:rsidRDefault="002002B1" w:rsidP="002002B1">
                  <w:pPr>
                    <w:widowControl w:val="0"/>
                    <w:jc w:val="both"/>
                    <w:rPr>
                      <w:rFonts w:ascii="Arial" w:hAnsi="Arial" w:cs="Arial"/>
                      <w:sz w:val="22"/>
                      <w:szCs w:val="22"/>
                    </w:rPr>
                  </w:pPr>
                </w:p>
                <w:p w14:paraId="1278FAC9" w14:textId="77777777" w:rsidR="002002B1" w:rsidRPr="002002B1" w:rsidRDefault="002002B1" w:rsidP="002002B1">
                  <w:pPr>
                    <w:widowControl w:val="0"/>
                    <w:jc w:val="both"/>
                    <w:rPr>
                      <w:rFonts w:ascii="Arial" w:hAnsi="Arial" w:cs="Arial"/>
                      <w:b/>
                      <w:sz w:val="22"/>
                      <w:szCs w:val="22"/>
                    </w:rPr>
                  </w:pPr>
                  <w:r>
                    <w:rPr>
                      <w:rFonts w:ascii="Arial" w:hAnsi="Arial" w:cs="Arial"/>
                      <w:b/>
                      <w:sz w:val="22"/>
                      <w:szCs w:val="22"/>
                    </w:rPr>
                    <w:t>Notes</w:t>
                  </w:r>
                </w:p>
                <w:p w14:paraId="4639B787" w14:textId="77777777" w:rsidR="002002B1" w:rsidRPr="002002B1" w:rsidRDefault="002002B1" w:rsidP="002002B1">
                  <w:pPr>
                    <w:pStyle w:val="ListParagraph"/>
                    <w:widowControl w:val="0"/>
                    <w:numPr>
                      <w:ilvl w:val="0"/>
                      <w:numId w:val="15"/>
                    </w:numPr>
                    <w:jc w:val="both"/>
                    <w:rPr>
                      <w:rFonts w:cs="Arial"/>
                      <w:sz w:val="22"/>
                      <w:szCs w:val="22"/>
                    </w:rPr>
                  </w:pPr>
                  <w:r w:rsidRPr="002002B1">
                    <w:rPr>
                      <w:rFonts w:cs="Arial"/>
                      <w:sz w:val="22"/>
                      <w:szCs w:val="22"/>
                    </w:rPr>
                    <w:t>You will be required to assess all risks to your systems, processes and environment and contribute towards the clinical and corporate governance agenda as appropriate.</w:t>
                  </w:r>
                </w:p>
                <w:p w14:paraId="2F428CF6" w14:textId="77777777" w:rsidR="002002B1" w:rsidRPr="002002B1" w:rsidRDefault="002002B1" w:rsidP="002002B1">
                  <w:pPr>
                    <w:pStyle w:val="ListParagraph"/>
                    <w:widowControl w:val="0"/>
                    <w:numPr>
                      <w:ilvl w:val="0"/>
                      <w:numId w:val="15"/>
                    </w:numPr>
                    <w:jc w:val="both"/>
                    <w:rPr>
                      <w:rFonts w:cs="Arial"/>
                      <w:sz w:val="22"/>
                      <w:szCs w:val="22"/>
                    </w:rPr>
                  </w:pPr>
                  <w:r w:rsidRPr="002002B1">
                    <w:rPr>
                      <w:rFonts w:cs="Arial"/>
                      <w:sz w:val="22"/>
                      <w:szCs w:val="22"/>
                    </w:rPr>
                    <w:t xml:space="preserve">You will be expected to produce work to a high standard and to </w:t>
                  </w:r>
                  <w:proofErr w:type="gramStart"/>
                  <w:r w:rsidRPr="002002B1">
                    <w:rPr>
                      <w:rFonts w:cs="Arial"/>
                      <w:sz w:val="22"/>
                      <w:szCs w:val="22"/>
                    </w:rPr>
                    <w:t>promote quality at all times</w:t>
                  </w:r>
                  <w:proofErr w:type="gramEnd"/>
                  <w:r w:rsidRPr="002002B1">
                    <w:rPr>
                      <w:rFonts w:cs="Arial"/>
                      <w:sz w:val="22"/>
                      <w:szCs w:val="22"/>
                    </w:rPr>
                    <w:t>.</w:t>
                  </w:r>
                </w:p>
                <w:p w14:paraId="272687D2" w14:textId="77777777" w:rsidR="002002B1" w:rsidRPr="002002B1" w:rsidRDefault="002002B1" w:rsidP="002002B1">
                  <w:pPr>
                    <w:pStyle w:val="ListParagraph"/>
                    <w:widowControl w:val="0"/>
                    <w:numPr>
                      <w:ilvl w:val="0"/>
                      <w:numId w:val="15"/>
                    </w:numPr>
                    <w:jc w:val="both"/>
                    <w:rPr>
                      <w:rFonts w:cs="Arial"/>
                      <w:sz w:val="22"/>
                      <w:szCs w:val="22"/>
                    </w:rPr>
                  </w:pPr>
                  <w:r w:rsidRPr="002002B1">
                    <w:rPr>
                      <w:rFonts w:cs="Arial"/>
                      <w:sz w:val="22"/>
                      <w:szCs w:val="22"/>
                    </w:rPr>
                    <w:t xml:space="preserve">You will be expected to keep yourself updated on all matters relating to Hospice policy.  </w:t>
                  </w:r>
                </w:p>
                <w:p w14:paraId="0C353D96" w14:textId="77777777" w:rsidR="002002B1" w:rsidRPr="002002B1" w:rsidRDefault="002002B1" w:rsidP="002002B1">
                  <w:pPr>
                    <w:pStyle w:val="ListParagraph"/>
                    <w:widowControl w:val="0"/>
                    <w:numPr>
                      <w:ilvl w:val="0"/>
                      <w:numId w:val="15"/>
                    </w:numPr>
                    <w:jc w:val="both"/>
                    <w:rPr>
                      <w:rFonts w:cs="Arial"/>
                      <w:sz w:val="22"/>
                      <w:szCs w:val="22"/>
                    </w:rPr>
                  </w:pPr>
                  <w:r w:rsidRPr="002002B1">
                    <w:rPr>
                      <w:rFonts w:cs="Arial"/>
                      <w:sz w:val="22"/>
                      <w:szCs w:val="22"/>
                    </w:rPr>
                    <w:t>You must familiarise yourself with matters relating to Health and Safety management as they affect you personally and / or the Hospice.</w:t>
                  </w:r>
                </w:p>
                <w:p w14:paraId="7188631B" w14:textId="77777777" w:rsidR="002002B1" w:rsidRPr="002002B1" w:rsidRDefault="002002B1" w:rsidP="002002B1">
                  <w:pPr>
                    <w:pStyle w:val="ListParagraph"/>
                    <w:widowControl w:val="0"/>
                    <w:numPr>
                      <w:ilvl w:val="0"/>
                      <w:numId w:val="15"/>
                    </w:numPr>
                    <w:jc w:val="both"/>
                    <w:rPr>
                      <w:rFonts w:cs="Arial"/>
                      <w:sz w:val="22"/>
                      <w:szCs w:val="22"/>
                    </w:rPr>
                  </w:pPr>
                  <w:r w:rsidRPr="002002B1">
                    <w:rPr>
                      <w:rFonts w:cs="Arial"/>
                      <w:sz w:val="22"/>
                      <w:szCs w:val="22"/>
                    </w:rPr>
                    <w:t>You will be expected to participate in the staff appraisal scheme.</w:t>
                  </w:r>
                </w:p>
                <w:p w14:paraId="25ACEFE2" w14:textId="77777777" w:rsidR="002002B1" w:rsidRPr="002002B1" w:rsidRDefault="002002B1" w:rsidP="002002B1">
                  <w:pPr>
                    <w:widowControl w:val="0"/>
                    <w:jc w:val="both"/>
                    <w:rPr>
                      <w:rFonts w:ascii="Arial" w:hAnsi="Arial" w:cs="Arial"/>
                      <w:sz w:val="22"/>
                      <w:szCs w:val="22"/>
                    </w:rPr>
                  </w:pPr>
                </w:p>
                <w:p w14:paraId="767B6F4A" w14:textId="77777777" w:rsidR="002002B1" w:rsidRPr="002002B1" w:rsidRDefault="002002B1" w:rsidP="002002B1">
                  <w:pPr>
                    <w:widowControl w:val="0"/>
                    <w:jc w:val="both"/>
                    <w:rPr>
                      <w:rFonts w:ascii="Arial" w:hAnsi="Arial" w:cs="Arial"/>
                      <w:sz w:val="22"/>
                      <w:szCs w:val="22"/>
                    </w:rPr>
                  </w:pPr>
                  <w:r>
                    <w:rPr>
                      <w:rFonts w:ascii="Arial" w:hAnsi="Arial" w:cs="Arial"/>
                      <w:b/>
                      <w:bCs/>
                      <w:sz w:val="22"/>
                      <w:szCs w:val="22"/>
                    </w:rPr>
                    <w:t>Assurance Statement</w:t>
                  </w:r>
                </w:p>
                <w:p w14:paraId="786960F1" w14:textId="77777777" w:rsidR="002002B1" w:rsidRPr="002002B1" w:rsidRDefault="002002B1" w:rsidP="002002B1">
                  <w:pPr>
                    <w:pStyle w:val="ListParagraph"/>
                    <w:widowControl w:val="0"/>
                    <w:numPr>
                      <w:ilvl w:val="0"/>
                      <w:numId w:val="16"/>
                    </w:numPr>
                    <w:ind w:left="360"/>
                    <w:jc w:val="both"/>
                    <w:rPr>
                      <w:rFonts w:cs="Arial"/>
                      <w:sz w:val="22"/>
                      <w:szCs w:val="22"/>
                    </w:rPr>
                  </w:pPr>
                  <w:r w:rsidRPr="002002B1">
                    <w:rPr>
                      <w:rFonts w:cs="Arial"/>
                      <w:sz w:val="22"/>
                      <w:szCs w:val="22"/>
                    </w:rPr>
                    <w:t>The purpose of this job description is to outline levels of responsibility and accountability of this post, to ensure that all work undertaken by our staff is identified and lines of accountability are clear.</w:t>
                  </w:r>
                </w:p>
                <w:p w14:paraId="7DB8EF83" w14:textId="77777777" w:rsidR="002002B1" w:rsidRPr="002002B1" w:rsidRDefault="002002B1" w:rsidP="002002B1">
                  <w:pPr>
                    <w:widowControl w:val="0"/>
                    <w:jc w:val="both"/>
                    <w:rPr>
                      <w:rFonts w:ascii="Arial" w:hAnsi="Arial" w:cs="Arial"/>
                      <w:sz w:val="22"/>
                      <w:szCs w:val="22"/>
                    </w:rPr>
                  </w:pPr>
                </w:p>
                <w:p w14:paraId="3AC97F6F" w14:textId="77777777" w:rsidR="002002B1" w:rsidRPr="002002B1" w:rsidRDefault="002002B1" w:rsidP="002002B1">
                  <w:pPr>
                    <w:pStyle w:val="ListParagraph"/>
                    <w:widowControl w:val="0"/>
                    <w:numPr>
                      <w:ilvl w:val="0"/>
                      <w:numId w:val="16"/>
                    </w:numPr>
                    <w:ind w:left="360"/>
                    <w:jc w:val="both"/>
                    <w:rPr>
                      <w:rFonts w:cs="Arial"/>
                      <w:sz w:val="22"/>
                      <w:szCs w:val="22"/>
                    </w:rPr>
                  </w:pPr>
                  <w:r w:rsidRPr="002002B1">
                    <w:rPr>
                      <w:rFonts w:cs="Arial"/>
                      <w:sz w:val="22"/>
                      <w:szCs w:val="22"/>
                    </w:rPr>
                    <w:t>It is the responsibility of all employees to adhere to general policies and procedures as detailed in the Staff Handbook and other individual policies.</w:t>
                  </w:r>
                </w:p>
                <w:p w14:paraId="5F2A8F21" w14:textId="77777777" w:rsidR="002002B1" w:rsidRPr="002002B1" w:rsidRDefault="002002B1" w:rsidP="002002B1">
                  <w:pPr>
                    <w:widowControl w:val="0"/>
                    <w:jc w:val="both"/>
                    <w:rPr>
                      <w:rFonts w:ascii="Arial" w:hAnsi="Arial" w:cs="Arial"/>
                      <w:sz w:val="22"/>
                      <w:szCs w:val="22"/>
                    </w:rPr>
                  </w:pPr>
                </w:p>
                <w:p w14:paraId="7EC1BB9A" w14:textId="77777777" w:rsidR="002002B1" w:rsidRPr="002002B1" w:rsidRDefault="002002B1" w:rsidP="002002B1">
                  <w:pPr>
                    <w:pStyle w:val="ListParagraph"/>
                    <w:widowControl w:val="0"/>
                    <w:numPr>
                      <w:ilvl w:val="0"/>
                      <w:numId w:val="16"/>
                    </w:numPr>
                    <w:ind w:left="360"/>
                    <w:jc w:val="both"/>
                    <w:rPr>
                      <w:rFonts w:cs="Arial"/>
                      <w:sz w:val="22"/>
                      <w:szCs w:val="22"/>
                    </w:rPr>
                  </w:pPr>
                  <w:r w:rsidRPr="002002B1">
                    <w:rPr>
                      <w:rFonts w:cs="Arial"/>
                      <w:sz w:val="22"/>
                      <w:szCs w:val="22"/>
                    </w:rPr>
                    <w:t>The above Job Description does not purport to be an exhaustive list of duties and responsibilities. The post holder will be expected to undertake additional duties as the requirements of the post change.</w:t>
                  </w:r>
                </w:p>
                <w:p w14:paraId="6947023F" w14:textId="77777777" w:rsidR="002002B1" w:rsidRPr="002002B1" w:rsidRDefault="002002B1" w:rsidP="002002B1">
                  <w:pPr>
                    <w:widowControl w:val="0"/>
                    <w:jc w:val="both"/>
                    <w:rPr>
                      <w:rFonts w:ascii="Arial" w:hAnsi="Arial" w:cs="Arial"/>
                      <w:b/>
                      <w:bCs/>
                      <w:sz w:val="22"/>
                      <w:szCs w:val="22"/>
                    </w:rPr>
                  </w:pPr>
                </w:p>
                <w:p w14:paraId="642E1C1A" w14:textId="77777777" w:rsidR="002002B1" w:rsidRPr="002002B1" w:rsidRDefault="002002B1" w:rsidP="002002B1">
                  <w:pPr>
                    <w:widowControl w:val="0"/>
                    <w:jc w:val="both"/>
                    <w:rPr>
                      <w:rFonts w:ascii="Arial" w:hAnsi="Arial" w:cs="Arial"/>
                      <w:b/>
                      <w:bCs/>
                      <w:sz w:val="22"/>
                      <w:szCs w:val="22"/>
                    </w:rPr>
                  </w:pPr>
                </w:p>
                <w:p w14:paraId="57F8FCE4" w14:textId="77777777" w:rsidR="002002B1" w:rsidRPr="002002B1" w:rsidRDefault="002002B1" w:rsidP="002002B1">
                  <w:pPr>
                    <w:widowControl w:val="0"/>
                    <w:jc w:val="both"/>
                    <w:rPr>
                      <w:rFonts w:ascii="Arial" w:hAnsi="Arial" w:cs="Arial"/>
                      <w:b/>
                      <w:bCs/>
                      <w:sz w:val="22"/>
                      <w:szCs w:val="22"/>
                    </w:rPr>
                  </w:pPr>
                  <w:r>
                    <w:rPr>
                      <w:rFonts w:ascii="Arial" w:hAnsi="Arial" w:cs="Arial"/>
                      <w:b/>
                      <w:bCs/>
                      <w:sz w:val="22"/>
                      <w:szCs w:val="22"/>
                    </w:rPr>
                    <w:t xml:space="preserve">Changes </w:t>
                  </w:r>
                  <w:proofErr w:type="gramStart"/>
                  <w:r>
                    <w:rPr>
                      <w:rFonts w:ascii="Arial" w:hAnsi="Arial" w:cs="Arial"/>
                      <w:b/>
                      <w:bCs/>
                      <w:sz w:val="22"/>
                      <w:szCs w:val="22"/>
                    </w:rPr>
                    <w:t>To</w:t>
                  </w:r>
                  <w:proofErr w:type="gramEnd"/>
                  <w:r>
                    <w:rPr>
                      <w:rFonts w:ascii="Arial" w:hAnsi="Arial" w:cs="Arial"/>
                      <w:b/>
                      <w:bCs/>
                      <w:sz w:val="22"/>
                      <w:szCs w:val="22"/>
                    </w:rPr>
                    <w:t xml:space="preserve"> This Job Description</w:t>
                  </w:r>
                </w:p>
                <w:p w14:paraId="060AA2CE" w14:textId="77777777" w:rsidR="002002B1" w:rsidRPr="002002B1" w:rsidRDefault="002002B1" w:rsidP="002002B1">
                  <w:pPr>
                    <w:pStyle w:val="ListParagraph"/>
                    <w:widowControl w:val="0"/>
                    <w:numPr>
                      <w:ilvl w:val="0"/>
                      <w:numId w:val="17"/>
                    </w:numPr>
                    <w:jc w:val="both"/>
                    <w:rPr>
                      <w:rFonts w:cs="Arial"/>
                      <w:sz w:val="22"/>
                      <w:szCs w:val="22"/>
                    </w:rPr>
                  </w:pPr>
                  <w:r w:rsidRPr="002002B1">
                    <w:rPr>
                      <w:rFonts w:cs="Arial"/>
                      <w:sz w:val="22"/>
                      <w:szCs w:val="22"/>
                    </w:rPr>
                    <w:t>Post holders have a responsibility to discuss any significant job changes with their line manager at the time the change occurs and agree any permanent substantial change.</w:t>
                  </w:r>
                </w:p>
                <w:p w14:paraId="6114627F" w14:textId="77777777" w:rsidR="002002B1" w:rsidRPr="002002B1" w:rsidRDefault="002002B1" w:rsidP="002002B1">
                  <w:pPr>
                    <w:widowControl w:val="0"/>
                    <w:jc w:val="both"/>
                    <w:rPr>
                      <w:rFonts w:ascii="Arial" w:hAnsi="Arial" w:cs="Arial"/>
                      <w:sz w:val="22"/>
                      <w:szCs w:val="22"/>
                    </w:rPr>
                  </w:pPr>
                </w:p>
                <w:p w14:paraId="66137BAD" w14:textId="77777777" w:rsidR="002002B1" w:rsidRPr="002002B1" w:rsidRDefault="002002B1" w:rsidP="002002B1">
                  <w:pPr>
                    <w:widowControl w:val="0"/>
                    <w:jc w:val="both"/>
                    <w:rPr>
                      <w:rFonts w:ascii="Arial" w:hAnsi="Arial" w:cs="Arial"/>
                      <w:sz w:val="22"/>
                      <w:szCs w:val="22"/>
                    </w:rPr>
                  </w:pPr>
                </w:p>
                <w:p w14:paraId="147C7803" w14:textId="77777777" w:rsidR="002002B1" w:rsidRPr="002002B1" w:rsidRDefault="002002B1" w:rsidP="002002B1">
                  <w:pPr>
                    <w:widowControl w:val="0"/>
                    <w:jc w:val="both"/>
                    <w:rPr>
                      <w:rFonts w:ascii="Arial" w:hAnsi="Arial" w:cs="Arial"/>
                      <w:b/>
                      <w:bCs/>
                      <w:sz w:val="22"/>
                      <w:szCs w:val="22"/>
                    </w:rPr>
                  </w:pPr>
                  <w:r>
                    <w:rPr>
                      <w:rFonts w:ascii="Arial" w:hAnsi="Arial" w:cs="Arial"/>
                      <w:b/>
                      <w:bCs/>
                      <w:sz w:val="22"/>
                      <w:szCs w:val="22"/>
                    </w:rPr>
                    <w:t>Summary</w:t>
                  </w:r>
                </w:p>
                <w:p w14:paraId="0614CE9B" w14:textId="77777777" w:rsidR="002002B1" w:rsidRPr="002002B1" w:rsidRDefault="002002B1" w:rsidP="002002B1">
                  <w:pPr>
                    <w:pStyle w:val="ListParagraph"/>
                    <w:widowControl w:val="0"/>
                    <w:numPr>
                      <w:ilvl w:val="0"/>
                      <w:numId w:val="17"/>
                    </w:numPr>
                    <w:jc w:val="both"/>
                    <w:rPr>
                      <w:rFonts w:cs="Arial"/>
                      <w:sz w:val="22"/>
                      <w:szCs w:val="22"/>
                    </w:rPr>
                  </w:pPr>
                  <w:r w:rsidRPr="002002B1">
                    <w:rPr>
                      <w:rFonts w:cs="Arial"/>
                      <w:sz w:val="22"/>
                      <w:szCs w:val="22"/>
                    </w:rPr>
                    <w:t>This job description is an outline of the key tasks and responsibilities of the post. The post holder will be expected to undertake additional duties as the requirements of the post change.</w:t>
                  </w:r>
                </w:p>
                <w:tbl>
                  <w:tblPr>
                    <w:tblpPr w:leftFromText="180" w:rightFromText="180" w:vertAnchor="text" w:horzAnchor="margin" w:tblpY="-29"/>
                    <w:tblW w:w="0" w:type="auto"/>
                    <w:tblLook w:val="01E0" w:firstRow="1" w:lastRow="1" w:firstColumn="1" w:lastColumn="1" w:noHBand="0" w:noVBand="0"/>
                  </w:tblPr>
                  <w:tblGrid>
                    <w:gridCol w:w="9391"/>
                    <w:gridCol w:w="247"/>
                  </w:tblGrid>
                  <w:tr w:rsidR="008E5ED0" w:rsidRPr="00AE0F46" w14:paraId="1211280F" w14:textId="77777777" w:rsidTr="008E5ED0">
                    <w:tc>
                      <w:tcPr>
                        <w:tcW w:w="9391" w:type="dxa"/>
                      </w:tcPr>
                      <w:p w14:paraId="34DDEC8D" w14:textId="77777777" w:rsidR="008E5ED0" w:rsidRDefault="008E5ED0" w:rsidP="008E5ED0">
                        <w:pPr>
                          <w:rPr>
                            <w:rFonts w:ascii="Arial" w:hAnsi="Arial" w:cs="Arial"/>
                            <w:b/>
                            <w:sz w:val="22"/>
                            <w:szCs w:val="22"/>
                          </w:rPr>
                        </w:pPr>
                      </w:p>
                      <w:p w14:paraId="40C8A8AD" w14:textId="77777777" w:rsidR="008E5ED0" w:rsidRDefault="008E5ED0" w:rsidP="008E5ED0">
                        <w:pPr>
                          <w:jc w:val="center"/>
                          <w:rPr>
                            <w:rFonts w:ascii="Arial" w:hAnsi="Arial" w:cs="Arial"/>
                            <w:b/>
                            <w:sz w:val="22"/>
                            <w:szCs w:val="22"/>
                          </w:rPr>
                        </w:pPr>
                        <w:r>
                          <w:rPr>
                            <w:rFonts w:ascii="Arial" w:hAnsi="Arial" w:cs="Arial"/>
                            <w:b/>
                            <w:sz w:val="22"/>
                            <w:szCs w:val="22"/>
                          </w:rPr>
                          <w:t xml:space="preserve">                 Person Specification</w:t>
                        </w:r>
                      </w:p>
                      <w:p w14:paraId="6CFBCB50" w14:textId="77777777" w:rsidR="008E5ED0" w:rsidRPr="00AE0F46" w:rsidRDefault="008E5ED0" w:rsidP="008E5ED0">
                        <w:pPr>
                          <w:rPr>
                            <w:rFonts w:ascii="Arial" w:hAnsi="Arial" w:cs="Arial"/>
                            <w:b/>
                            <w:sz w:val="22"/>
                            <w:szCs w:val="22"/>
                          </w:rPr>
                        </w:pPr>
                        <w:r w:rsidRPr="00AE0F46">
                          <w:rPr>
                            <w:rFonts w:ascii="Arial" w:hAnsi="Arial" w:cs="Arial"/>
                            <w:b/>
                            <w:sz w:val="22"/>
                            <w:szCs w:val="22"/>
                          </w:rPr>
                          <w:t>TITLE:</w:t>
                        </w:r>
                        <w:r>
                          <w:rPr>
                            <w:rFonts w:ascii="Arial" w:hAnsi="Arial" w:cs="Arial"/>
                            <w:b/>
                            <w:sz w:val="22"/>
                            <w:szCs w:val="22"/>
                          </w:rPr>
                          <w:t xml:space="preserve">  Community Fundraising Officer</w:t>
                        </w:r>
                      </w:p>
                    </w:tc>
                    <w:tc>
                      <w:tcPr>
                        <w:tcW w:w="247" w:type="dxa"/>
                      </w:tcPr>
                      <w:p w14:paraId="12B3AD6F" w14:textId="77777777" w:rsidR="008E5ED0" w:rsidRPr="00AE0F46" w:rsidRDefault="008E5ED0" w:rsidP="008E5ED0">
                        <w:pPr>
                          <w:rPr>
                            <w:rFonts w:ascii="Arial" w:hAnsi="Arial" w:cs="Arial"/>
                            <w:sz w:val="22"/>
                            <w:szCs w:val="22"/>
                          </w:rPr>
                        </w:pPr>
                        <w:r>
                          <w:rPr>
                            <w:rFonts w:ascii="Arial" w:hAnsi="Arial" w:cs="Arial"/>
                            <w:sz w:val="22"/>
                            <w:szCs w:val="22"/>
                          </w:rPr>
                          <w:t xml:space="preserve"> </w:t>
                        </w:r>
                      </w:p>
                    </w:tc>
                  </w:tr>
                  <w:tr w:rsidR="008E5ED0" w:rsidRPr="00AE0F46" w14:paraId="23361B5B" w14:textId="77777777" w:rsidTr="008E5ED0">
                    <w:trPr>
                      <w:trHeight w:val="207"/>
                    </w:trPr>
                    <w:tc>
                      <w:tcPr>
                        <w:tcW w:w="9391" w:type="dxa"/>
                      </w:tcPr>
                      <w:p w14:paraId="373A8BC9" w14:textId="77777777" w:rsidR="008E5ED0" w:rsidRPr="00AE0F46" w:rsidRDefault="008E5ED0" w:rsidP="008E5ED0">
                        <w:pPr>
                          <w:rPr>
                            <w:rFonts w:ascii="Arial" w:hAnsi="Arial" w:cs="Arial"/>
                            <w:b/>
                            <w:sz w:val="22"/>
                            <w:szCs w:val="22"/>
                          </w:rPr>
                        </w:pPr>
                        <w:r>
                          <w:rPr>
                            <w:rFonts w:ascii="Arial" w:hAnsi="Arial" w:cs="Arial"/>
                            <w:b/>
                            <w:sz w:val="22"/>
                            <w:szCs w:val="22"/>
                          </w:rPr>
                          <w:t>DEPARTMENT</w:t>
                        </w:r>
                        <w:r w:rsidRPr="00AE0F46">
                          <w:rPr>
                            <w:rFonts w:ascii="Arial" w:hAnsi="Arial" w:cs="Arial"/>
                            <w:b/>
                            <w:sz w:val="22"/>
                            <w:szCs w:val="22"/>
                          </w:rPr>
                          <w:t>:</w:t>
                        </w:r>
                        <w:r>
                          <w:rPr>
                            <w:rFonts w:ascii="Arial" w:hAnsi="Arial" w:cs="Arial"/>
                            <w:b/>
                            <w:sz w:val="22"/>
                            <w:szCs w:val="22"/>
                          </w:rPr>
                          <w:t xml:space="preserve"> Fundraising</w:t>
                        </w:r>
                      </w:p>
                    </w:tc>
                    <w:tc>
                      <w:tcPr>
                        <w:tcW w:w="247" w:type="dxa"/>
                      </w:tcPr>
                      <w:p w14:paraId="5C116AAB" w14:textId="77777777" w:rsidR="008E5ED0" w:rsidRPr="00AE0F46" w:rsidRDefault="008E5ED0" w:rsidP="008E5ED0">
                        <w:pPr>
                          <w:rPr>
                            <w:rFonts w:ascii="Arial" w:hAnsi="Arial" w:cs="Arial"/>
                            <w:sz w:val="22"/>
                            <w:szCs w:val="22"/>
                          </w:rPr>
                        </w:pPr>
                        <w:r>
                          <w:rPr>
                            <w:rFonts w:ascii="Arial" w:hAnsi="Arial" w:cs="Arial"/>
                            <w:sz w:val="22"/>
                            <w:szCs w:val="22"/>
                          </w:rPr>
                          <w:t xml:space="preserve"> </w:t>
                        </w:r>
                      </w:p>
                    </w:tc>
                  </w:tr>
                  <w:tr w:rsidR="008E5ED0" w:rsidRPr="002002B1" w14:paraId="4CBC9C5D" w14:textId="77777777" w:rsidTr="008E5ED0">
                    <w:trPr>
                      <w:trHeight w:val="83"/>
                    </w:trPr>
                    <w:tc>
                      <w:tcPr>
                        <w:tcW w:w="9391" w:type="dxa"/>
                      </w:tcPr>
                      <w:p w14:paraId="6DC447D9" w14:textId="77777777" w:rsidR="008E5ED0" w:rsidRPr="002002B1" w:rsidRDefault="008E5ED0" w:rsidP="008E5ED0">
                        <w:pPr>
                          <w:rPr>
                            <w:rFonts w:ascii="Arial" w:hAnsi="Arial" w:cs="Arial"/>
                            <w:b/>
                            <w:sz w:val="16"/>
                            <w:szCs w:val="16"/>
                          </w:rPr>
                        </w:pPr>
                      </w:p>
                    </w:tc>
                    <w:tc>
                      <w:tcPr>
                        <w:tcW w:w="247" w:type="dxa"/>
                      </w:tcPr>
                      <w:p w14:paraId="1E054F36" w14:textId="77777777" w:rsidR="008E5ED0" w:rsidRPr="00AE0F46" w:rsidRDefault="008E5ED0" w:rsidP="008E5ED0">
                        <w:pPr>
                          <w:rPr>
                            <w:rFonts w:ascii="Arial" w:hAnsi="Arial" w:cs="Arial"/>
                            <w:sz w:val="22"/>
                            <w:szCs w:val="22"/>
                          </w:rPr>
                        </w:pPr>
                        <w:r>
                          <w:rPr>
                            <w:rFonts w:ascii="Arial" w:hAnsi="Arial" w:cs="Arial"/>
                            <w:sz w:val="22"/>
                            <w:szCs w:val="22"/>
                          </w:rPr>
                          <w:t xml:space="preserve"> </w:t>
                        </w:r>
                      </w:p>
                    </w:tc>
                  </w:tr>
                </w:tbl>
                <w:p w14:paraId="2D04430B" w14:textId="77777777" w:rsidR="0099574D" w:rsidRPr="00AE0F46" w:rsidRDefault="0099574D" w:rsidP="00B155C1">
                  <w:pPr>
                    <w:widowControl w:val="0"/>
                    <w:jc w:val="both"/>
                    <w:rPr>
                      <w:rFonts w:ascii="Arial" w:hAnsi="Arial" w:cs="Arial"/>
                      <w:sz w:val="22"/>
                      <w:szCs w:val="22"/>
                    </w:rPr>
                  </w:pPr>
                </w:p>
              </w:tc>
            </w:tr>
          </w:tbl>
          <w:p w14:paraId="6EF20E59" w14:textId="1B51F770" w:rsidR="0099574D" w:rsidRPr="006240FA" w:rsidRDefault="0099574D" w:rsidP="008E5ED0">
            <w:pPr>
              <w:pStyle w:val="Body1"/>
              <w:ind w:left="0"/>
              <w:jc w:val="left"/>
              <w:rPr>
                <w:rFonts w:cs="Arial"/>
                <w:szCs w:val="22"/>
              </w:rPr>
            </w:pPr>
          </w:p>
        </w:tc>
      </w:tr>
      <w:tr w:rsidR="0099574D" w:rsidRPr="006240FA" w14:paraId="087A374A" w14:textId="77777777" w:rsidTr="00F74078">
        <w:tc>
          <w:tcPr>
            <w:tcW w:w="9854" w:type="dxa"/>
          </w:tcPr>
          <w:p w14:paraId="1E0D8A2A" w14:textId="77777777" w:rsidR="0099574D" w:rsidRPr="006240FA" w:rsidRDefault="0099574D" w:rsidP="00F74078">
            <w:pPr>
              <w:jc w:val="both"/>
              <w:rPr>
                <w:rFonts w:ascii="Arial" w:hAnsi="Arial" w:cs="Arial"/>
                <w:sz w:val="22"/>
                <w:szCs w:val="22"/>
              </w:rPr>
            </w:pPr>
          </w:p>
        </w:tc>
      </w:tr>
    </w:tbl>
    <w:p w14:paraId="15D10C4F" w14:textId="77777777" w:rsidR="0099574D" w:rsidRPr="00AE0F46" w:rsidRDefault="0099574D" w:rsidP="0099574D">
      <w:pPr>
        <w:rPr>
          <w:rFonts w:ascii="Arial" w:hAnsi="Arial" w:cs="Arial"/>
          <w:sz w:val="22"/>
          <w:szCs w:val="22"/>
        </w:rPr>
      </w:pPr>
    </w:p>
    <w:tbl>
      <w:tblPr>
        <w:tblStyle w:val="TableGrid"/>
        <w:tblpPr w:leftFromText="180" w:rightFromText="180" w:vertAnchor="text" w:horzAnchor="margin" w:tblpXSpec="center" w:tblpY="59"/>
        <w:tblW w:w="10627" w:type="dxa"/>
        <w:tblLayout w:type="fixed"/>
        <w:tblLook w:val="04A0" w:firstRow="1" w:lastRow="0" w:firstColumn="1" w:lastColumn="0" w:noHBand="0" w:noVBand="1"/>
      </w:tblPr>
      <w:tblGrid>
        <w:gridCol w:w="8784"/>
        <w:gridCol w:w="425"/>
        <w:gridCol w:w="425"/>
        <w:gridCol w:w="426"/>
        <w:gridCol w:w="567"/>
      </w:tblGrid>
      <w:tr w:rsidR="00D6749E" w14:paraId="2C63F97F" w14:textId="77777777" w:rsidTr="00D50472">
        <w:trPr>
          <w:cantSplit/>
          <w:trHeight w:val="1415"/>
        </w:trPr>
        <w:tc>
          <w:tcPr>
            <w:tcW w:w="8784" w:type="dxa"/>
          </w:tcPr>
          <w:p w14:paraId="1A96D860" w14:textId="77777777" w:rsidR="00D6749E" w:rsidRPr="00625326" w:rsidRDefault="00D6749E" w:rsidP="00D6749E">
            <w:pPr>
              <w:rPr>
                <w:rFonts w:ascii="Arial" w:hAnsi="Arial" w:cs="Arial"/>
                <w:sz w:val="22"/>
                <w:szCs w:val="22"/>
              </w:rPr>
            </w:pPr>
            <w:r w:rsidRPr="00625326">
              <w:rPr>
                <w:rFonts w:ascii="Arial" w:hAnsi="Arial" w:cs="Arial"/>
                <w:sz w:val="22"/>
                <w:szCs w:val="22"/>
              </w:rPr>
              <w:t>Criteria for Selection</w:t>
            </w:r>
          </w:p>
        </w:tc>
        <w:tc>
          <w:tcPr>
            <w:tcW w:w="425" w:type="dxa"/>
            <w:textDirection w:val="btLr"/>
          </w:tcPr>
          <w:p w14:paraId="27F79552" w14:textId="77777777" w:rsidR="00D6749E" w:rsidRPr="00625326" w:rsidRDefault="00D6749E" w:rsidP="00D50472">
            <w:pPr>
              <w:ind w:left="113" w:right="113"/>
              <w:jc w:val="center"/>
              <w:rPr>
                <w:rFonts w:ascii="Arial" w:hAnsi="Arial" w:cs="Arial"/>
                <w:sz w:val="22"/>
                <w:szCs w:val="22"/>
              </w:rPr>
            </w:pPr>
            <w:r w:rsidRPr="00625326">
              <w:rPr>
                <w:rFonts w:ascii="Arial" w:hAnsi="Arial" w:cs="Arial"/>
                <w:sz w:val="22"/>
                <w:szCs w:val="22"/>
              </w:rPr>
              <w:t>Essential</w:t>
            </w:r>
          </w:p>
        </w:tc>
        <w:tc>
          <w:tcPr>
            <w:tcW w:w="425" w:type="dxa"/>
            <w:textDirection w:val="btLr"/>
          </w:tcPr>
          <w:p w14:paraId="60283857" w14:textId="77777777" w:rsidR="00D6749E" w:rsidRPr="00625326" w:rsidRDefault="00D6749E" w:rsidP="00D50472">
            <w:pPr>
              <w:ind w:left="113" w:right="113"/>
              <w:jc w:val="center"/>
              <w:rPr>
                <w:rFonts w:ascii="Arial" w:hAnsi="Arial" w:cs="Arial"/>
                <w:sz w:val="22"/>
                <w:szCs w:val="22"/>
              </w:rPr>
            </w:pPr>
            <w:r w:rsidRPr="00625326">
              <w:rPr>
                <w:rFonts w:ascii="Arial" w:hAnsi="Arial" w:cs="Arial"/>
                <w:sz w:val="22"/>
                <w:szCs w:val="22"/>
              </w:rPr>
              <w:t>Desirable</w:t>
            </w:r>
          </w:p>
        </w:tc>
        <w:tc>
          <w:tcPr>
            <w:tcW w:w="426" w:type="dxa"/>
            <w:textDirection w:val="btLr"/>
          </w:tcPr>
          <w:p w14:paraId="02063B60" w14:textId="77777777" w:rsidR="00D6749E" w:rsidRPr="00625326" w:rsidRDefault="00D6749E" w:rsidP="00D50472">
            <w:pPr>
              <w:ind w:left="113" w:right="113"/>
              <w:jc w:val="center"/>
              <w:rPr>
                <w:rFonts w:ascii="Arial" w:hAnsi="Arial" w:cs="Arial"/>
                <w:sz w:val="22"/>
                <w:szCs w:val="22"/>
              </w:rPr>
            </w:pPr>
            <w:r>
              <w:rPr>
                <w:rFonts w:ascii="Arial" w:hAnsi="Arial" w:cs="Arial"/>
                <w:sz w:val="22"/>
                <w:szCs w:val="22"/>
              </w:rPr>
              <w:t>Application</w:t>
            </w:r>
          </w:p>
        </w:tc>
        <w:tc>
          <w:tcPr>
            <w:tcW w:w="567" w:type="dxa"/>
            <w:textDirection w:val="btLr"/>
          </w:tcPr>
          <w:p w14:paraId="44207637" w14:textId="77777777" w:rsidR="00D6749E" w:rsidRPr="00625326" w:rsidRDefault="00D6749E" w:rsidP="00D50472">
            <w:pPr>
              <w:ind w:left="113" w:right="113"/>
              <w:jc w:val="center"/>
              <w:rPr>
                <w:rFonts w:ascii="Arial" w:hAnsi="Arial" w:cs="Arial"/>
                <w:sz w:val="22"/>
                <w:szCs w:val="22"/>
              </w:rPr>
            </w:pPr>
            <w:r>
              <w:rPr>
                <w:rFonts w:ascii="Arial" w:hAnsi="Arial" w:cs="Arial"/>
                <w:sz w:val="22"/>
                <w:szCs w:val="22"/>
              </w:rPr>
              <w:t>Interview</w:t>
            </w:r>
          </w:p>
        </w:tc>
      </w:tr>
      <w:tr w:rsidR="00D6749E" w14:paraId="1C3DF7A8" w14:textId="77777777" w:rsidTr="00D50472">
        <w:trPr>
          <w:trHeight w:val="1023"/>
        </w:trPr>
        <w:tc>
          <w:tcPr>
            <w:tcW w:w="8784" w:type="dxa"/>
          </w:tcPr>
          <w:p w14:paraId="12673BA1" w14:textId="77777777" w:rsidR="00D6749E" w:rsidRPr="00625326" w:rsidRDefault="00D6749E" w:rsidP="00D6749E">
            <w:pPr>
              <w:rPr>
                <w:rFonts w:ascii="Arial" w:hAnsi="Arial" w:cs="Arial"/>
                <w:b/>
                <w:sz w:val="22"/>
                <w:szCs w:val="22"/>
              </w:rPr>
            </w:pPr>
            <w:r w:rsidRPr="00625326">
              <w:rPr>
                <w:rFonts w:ascii="Arial" w:hAnsi="Arial" w:cs="Arial"/>
                <w:b/>
                <w:sz w:val="22"/>
                <w:szCs w:val="22"/>
              </w:rPr>
              <w:t>Education/Qualifications</w:t>
            </w:r>
          </w:p>
          <w:p w14:paraId="1D6755B3" w14:textId="77777777" w:rsidR="00D6749E" w:rsidRPr="00625326" w:rsidRDefault="00D6749E" w:rsidP="00D6749E">
            <w:pPr>
              <w:rPr>
                <w:rFonts w:ascii="Arial" w:hAnsi="Arial" w:cs="Arial"/>
                <w:sz w:val="22"/>
                <w:szCs w:val="22"/>
              </w:rPr>
            </w:pPr>
            <w:r w:rsidRPr="00625326">
              <w:rPr>
                <w:rFonts w:ascii="Arial" w:hAnsi="Arial" w:cs="Arial"/>
                <w:sz w:val="22"/>
                <w:szCs w:val="22"/>
              </w:rPr>
              <w:t>Educated to Degree level or equivalent</w:t>
            </w:r>
          </w:p>
          <w:p w14:paraId="204F6F13" w14:textId="77777777" w:rsidR="00D6749E" w:rsidRPr="00625326" w:rsidRDefault="00D6749E" w:rsidP="00D6749E">
            <w:pPr>
              <w:rPr>
                <w:rFonts w:ascii="Arial" w:hAnsi="Arial" w:cs="Arial"/>
                <w:sz w:val="22"/>
                <w:szCs w:val="22"/>
              </w:rPr>
            </w:pPr>
            <w:r w:rsidRPr="00625326">
              <w:rPr>
                <w:rFonts w:ascii="Arial" w:hAnsi="Arial" w:cs="Arial"/>
                <w:sz w:val="22"/>
                <w:szCs w:val="22"/>
              </w:rPr>
              <w:t>Minimum GCSE Grade C or above in English and Maths</w:t>
            </w:r>
          </w:p>
          <w:p w14:paraId="2264E47A" w14:textId="77777777" w:rsidR="00D6749E" w:rsidRPr="00625326" w:rsidRDefault="00D6749E" w:rsidP="00D6749E">
            <w:pPr>
              <w:rPr>
                <w:rFonts w:ascii="Arial" w:hAnsi="Arial" w:cs="Arial"/>
                <w:sz w:val="22"/>
                <w:szCs w:val="22"/>
              </w:rPr>
            </w:pPr>
            <w:r w:rsidRPr="00625326">
              <w:rPr>
                <w:rFonts w:ascii="Arial" w:hAnsi="Arial" w:cs="Arial"/>
                <w:sz w:val="22"/>
                <w:szCs w:val="22"/>
              </w:rPr>
              <w:t>Sales/Marketing/ Fundraising Qualification</w:t>
            </w:r>
          </w:p>
        </w:tc>
        <w:tc>
          <w:tcPr>
            <w:tcW w:w="425" w:type="dxa"/>
          </w:tcPr>
          <w:p w14:paraId="139DD51E" w14:textId="77777777" w:rsidR="00D6749E" w:rsidRPr="00625326" w:rsidRDefault="00D6749E" w:rsidP="0062181A">
            <w:pPr>
              <w:jc w:val="center"/>
              <w:rPr>
                <w:rFonts w:ascii="Arial" w:hAnsi="Arial" w:cs="Arial"/>
                <w:sz w:val="22"/>
                <w:szCs w:val="22"/>
              </w:rPr>
            </w:pPr>
          </w:p>
          <w:p w14:paraId="2905AD9A" w14:textId="77777777" w:rsidR="00D6749E" w:rsidRPr="00625326" w:rsidRDefault="00D6749E" w:rsidP="0062181A">
            <w:pPr>
              <w:jc w:val="center"/>
              <w:rPr>
                <w:rFonts w:ascii="Arial" w:hAnsi="Arial" w:cs="Arial"/>
                <w:sz w:val="22"/>
                <w:szCs w:val="22"/>
              </w:rPr>
            </w:pPr>
          </w:p>
          <w:p w14:paraId="59E1AE48"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41E7E8FB" w14:textId="77777777" w:rsidR="00D6749E" w:rsidRPr="00625326" w:rsidRDefault="00D6749E" w:rsidP="0062181A">
            <w:pPr>
              <w:jc w:val="center"/>
              <w:rPr>
                <w:rFonts w:ascii="Arial" w:hAnsi="Arial" w:cs="Arial"/>
                <w:sz w:val="22"/>
                <w:szCs w:val="22"/>
              </w:rPr>
            </w:pPr>
          </w:p>
        </w:tc>
        <w:tc>
          <w:tcPr>
            <w:tcW w:w="425" w:type="dxa"/>
          </w:tcPr>
          <w:p w14:paraId="78E1C371" w14:textId="77777777" w:rsidR="00D6749E" w:rsidRPr="00625326" w:rsidRDefault="00D6749E" w:rsidP="0062181A">
            <w:pPr>
              <w:jc w:val="center"/>
              <w:rPr>
                <w:rFonts w:ascii="Arial" w:hAnsi="Arial" w:cs="Arial"/>
                <w:sz w:val="22"/>
                <w:szCs w:val="22"/>
              </w:rPr>
            </w:pPr>
          </w:p>
          <w:p w14:paraId="0813B33A" w14:textId="77777777" w:rsidR="00D6749E" w:rsidRPr="00625326" w:rsidRDefault="00D50472" w:rsidP="0062181A">
            <w:pPr>
              <w:jc w:val="center"/>
              <w:rPr>
                <w:rFonts w:ascii="Arial" w:hAnsi="Arial" w:cs="Arial"/>
                <w:sz w:val="22"/>
                <w:szCs w:val="22"/>
              </w:rPr>
            </w:pPr>
            <w:r w:rsidRPr="00D14762">
              <w:rPr>
                <w:rFonts w:ascii="Arial" w:hAnsi="Arial" w:cs="Arial"/>
                <w:sz w:val="22"/>
                <w:szCs w:val="22"/>
              </w:rPr>
              <w:t>Y</w:t>
            </w:r>
          </w:p>
          <w:p w14:paraId="76CF5E35" w14:textId="77777777" w:rsidR="00D6749E" w:rsidRPr="00625326" w:rsidRDefault="00D6749E" w:rsidP="0062181A">
            <w:pPr>
              <w:jc w:val="center"/>
              <w:rPr>
                <w:rFonts w:ascii="Arial" w:hAnsi="Arial" w:cs="Arial"/>
                <w:sz w:val="22"/>
                <w:szCs w:val="22"/>
              </w:rPr>
            </w:pPr>
          </w:p>
          <w:p w14:paraId="0C5E028E"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tc>
        <w:tc>
          <w:tcPr>
            <w:tcW w:w="426" w:type="dxa"/>
          </w:tcPr>
          <w:p w14:paraId="0D94B943" w14:textId="77777777" w:rsidR="00D6749E" w:rsidRDefault="00D6749E" w:rsidP="0062181A">
            <w:pPr>
              <w:jc w:val="center"/>
              <w:rPr>
                <w:rFonts w:ascii="Arial" w:hAnsi="Arial" w:cs="Arial"/>
                <w:sz w:val="22"/>
                <w:szCs w:val="22"/>
              </w:rPr>
            </w:pPr>
          </w:p>
          <w:p w14:paraId="1D93F13F" w14:textId="77777777" w:rsidR="00D6749E" w:rsidRDefault="00D6749E" w:rsidP="0062181A">
            <w:pPr>
              <w:jc w:val="center"/>
              <w:rPr>
                <w:rFonts w:ascii="Arial" w:hAnsi="Arial" w:cs="Arial"/>
                <w:sz w:val="22"/>
                <w:szCs w:val="22"/>
              </w:rPr>
            </w:pPr>
            <w:r>
              <w:rPr>
                <w:rFonts w:ascii="Arial" w:hAnsi="Arial" w:cs="Arial"/>
                <w:sz w:val="22"/>
                <w:szCs w:val="22"/>
              </w:rPr>
              <w:t>Y</w:t>
            </w:r>
          </w:p>
          <w:p w14:paraId="4F9AB050" w14:textId="77777777" w:rsidR="00D6749E" w:rsidRDefault="00D6749E" w:rsidP="0062181A">
            <w:pPr>
              <w:jc w:val="center"/>
              <w:rPr>
                <w:rFonts w:ascii="Arial" w:hAnsi="Arial" w:cs="Arial"/>
                <w:sz w:val="22"/>
                <w:szCs w:val="22"/>
              </w:rPr>
            </w:pPr>
            <w:r>
              <w:rPr>
                <w:rFonts w:ascii="Arial" w:hAnsi="Arial" w:cs="Arial"/>
                <w:sz w:val="22"/>
                <w:szCs w:val="22"/>
              </w:rPr>
              <w:t>Y</w:t>
            </w:r>
          </w:p>
          <w:p w14:paraId="7C6AD044" w14:textId="77777777" w:rsidR="00D6749E" w:rsidRPr="00625326" w:rsidRDefault="00D6749E" w:rsidP="0062181A">
            <w:pPr>
              <w:jc w:val="center"/>
              <w:rPr>
                <w:rFonts w:ascii="Arial" w:hAnsi="Arial" w:cs="Arial"/>
                <w:sz w:val="22"/>
                <w:szCs w:val="22"/>
              </w:rPr>
            </w:pPr>
            <w:r>
              <w:rPr>
                <w:rFonts w:ascii="Arial" w:hAnsi="Arial" w:cs="Arial"/>
                <w:sz w:val="22"/>
                <w:szCs w:val="22"/>
              </w:rPr>
              <w:t>Y</w:t>
            </w:r>
          </w:p>
        </w:tc>
        <w:tc>
          <w:tcPr>
            <w:tcW w:w="567" w:type="dxa"/>
          </w:tcPr>
          <w:p w14:paraId="28C4AD6D" w14:textId="77777777" w:rsidR="00D6749E" w:rsidRPr="00625326" w:rsidRDefault="00D6749E" w:rsidP="0062181A">
            <w:pPr>
              <w:jc w:val="center"/>
              <w:rPr>
                <w:rFonts w:ascii="Arial" w:hAnsi="Arial" w:cs="Arial"/>
                <w:sz w:val="22"/>
                <w:szCs w:val="22"/>
              </w:rPr>
            </w:pPr>
          </w:p>
        </w:tc>
      </w:tr>
      <w:tr w:rsidR="00D6749E" w14:paraId="4696BA42" w14:textId="77777777" w:rsidTr="00D50472">
        <w:trPr>
          <w:trHeight w:val="1646"/>
        </w:trPr>
        <w:tc>
          <w:tcPr>
            <w:tcW w:w="8784" w:type="dxa"/>
          </w:tcPr>
          <w:p w14:paraId="10529F55" w14:textId="77777777" w:rsidR="00D6749E" w:rsidRPr="00625326" w:rsidRDefault="00D6749E" w:rsidP="00D6749E">
            <w:pPr>
              <w:rPr>
                <w:rFonts w:ascii="Arial" w:hAnsi="Arial" w:cs="Arial"/>
                <w:b/>
                <w:sz w:val="22"/>
                <w:szCs w:val="22"/>
              </w:rPr>
            </w:pPr>
            <w:r w:rsidRPr="00625326">
              <w:rPr>
                <w:rFonts w:ascii="Arial" w:hAnsi="Arial" w:cs="Arial"/>
                <w:b/>
                <w:sz w:val="22"/>
                <w:szCs w:val="22"/>
              </w:rPr>
              <w:t>Knowledge</w:t>
            </w:r>
          </w:p>
          <w:p w14:paraId="4CB7354D" w14:textId="77777777" w:rsidR="00D6749E" w:rsidRPr="00625326" w:rsidRDefault="00D6749E" w:rsidP="00D6749E">
            <w:pPr>
              <w:rPr>
                <w:rFonts w:ascii="Arial" w:hAnsi="Arial" w:cs="Arial"/>
                <w:sz w:val="22"/>
                <w:szCs w:val="22"/>
              </w:rPr>
            </w:pPr>
            <w:r w:rsidRPr="00625326">
              <w:rPr>
                <w:rFonts w:ascii="Arial" w:hAnsi="Arial" w:cs="Arial"/>
                <w:sz w:val="22"/>
                <w:szCs w:val="22"/>
              </w:rPr>
              <w:t>Knowledge of the principles of good donor management or customer care</w:t>
            </w:r>
          </w:p>
          <w:p w14:paraId="2B84B85F" w14:textId="77777777" w:rsidR="00D6749E" w:rsidRPr="00625326" w:rsidRDefault="00D6749E" w:rsidP="00D6749E">
            <w:pPr>
              <w:rPr>
                <w:rFonts w:ascii="Arial" w:hAnsi="Arial" w:cs="Arial"/>
                <w:sz w:val="22"/>
                <w:szCs w:val="22"/>
              </w:rPr>
            </w:pPr>
            <w:r>
              <w:rPr>
                <w:rFonts w:ascii="Arial" w:hAnsi="Arial" w:cs="Arial"/>
                <w:sz w:val="22"/>
                <w:szCs w:val="22"/>
              </w:rPr>
              <w:t>Excellent working knowledge of</w:t>
            </w:r>
            <w:r w:rsidRPr="00625326">
              <w:rPr>
                <w:rFonts w:ascii="Arial" w:hAnsi="Arial" w:cs="Arial"/>
                <w:sz w:val="22"/>
                <w:szCs w:val="22"/>
              </w:rPr>
              <w:t xml:space="preserve"> MS Office and databases</w:t>
            </w:r>
          </w:p>
          <w:p w14:paraId="1DA1CF7C" w14:textId="77777777" w:rsidR="00D6749E" w:rsidRPr="00625326" w:rsidRDefault="00D6749E" w:rsidP="00D6749E">
            <w:pPr>
              <w:rPr>
                <w:rFonts w:ascii="Arial" w:hAnsi="Arial" w:cs="Arial"/>
                <w:sz w:val="22"/>
                <w:szCs w:val="22"/>
              </w:rPr>
            </w:pPr>
            <w:r w:rsidRPr="00625326">
              <w:rPr>
                <w:rFonts w:ascii="Arial" w:hAnsi="Arial" w:cs="Arial"/>
                <w:sz w:val="22"/>
                <w:szCs w:val="22"/>
              </w:rPr>
              <w:t>Awareness of legal and financial aspects of licensing and charity law</w:t>
            </w:r>
          </w:p>
          <w:p w14:paraId="63A179A6" w14:textId="77777777" w:rsidR="00D6749E" w:rsidRPr="00625326" w:rsidRDefault="00D6749E" w:rsidP="00D6749E">
            <w:pPr>
              <w:rPr>
                <w:rFonts w:ascii="Arial" w:hAnsi="Arial" w:cs="Arial"/>
                <w:sz w:val="22"/>
                <w:szCs w:val="22"/>
              </w:rPr>
            </w:pPr>
            <w:r w:rsidRPr="00625326">
              <w:rPr>
                <w:rFonts w:ascii="Arial" w:hAnsi="Arial" w:cs="Arial"/>
                <w:sz w:val="22"/>
                <w:szCs w:val="22"/>
              </w:rPr>
              <w:t>Knowledge of the local community and the Warrington area</w:t>
            </w:r>
          </w:p>
          <w:p w14:paraId="44C4B896" w14:textId="77777777" w:rsidR="00D6749E" w:rsidRPr="00625326" w:rsidRDefault="00D6749E" w:rsidP="00D6749E">
            <w:pPr>
              <w:rPr>
                <w:rFonts w:ascii="Arial" w:hAnsi="Arial" w:cs="Arial"/>
                <w:sz w:val="22"/>
                <w:szCs w:val="22"/>
              </w:rPr>
            </w:pPr>
            <w:r w:rsidRPr="00625326">
              <w:rPr>
                <w:rFonts w:ascii="Arial" w:hAnsi="Arial" w:cs="Arial"/>
                <w:sz w:val="22"/>
                <w:szCs w:val="22"/>
              </w:rPr>
              <w:t>Knowledge of regional and national fundraising environment and relevant trends</w:t>
            </w:r>
          </w:p>
        </w:tc>
        <w:tc>
          <w:tcPr>
            <w:tcW w:w="425" w:type="dxa"/>
          </w:tcPr>
          <w:p w14:paraId="49EA1FD1" w14:textId="77777777" w:rsidR="00D6749E" w:rsidRPr="00625326" w:rsidRDefault="00D6749E" w:rsidP="0062181A">
            <w:pPr>
              <w:jc w:val="center"/>
              <w:rPr>
                <w:rFonts w:ascii="Arial" w:hAnsi="Arial" w:cs="Arial"/>
                <w:sz w:val="22"/>
                <w:szCs w:val="22"/>
              </w:rPr>
            </w:pPr>
          </w:p>
          <w:p w14:paraId="35D38026" w14:textId="77777777" w:rsidR="00F74078" w:rsidRDefault="00D50472" w:rsidP="00D50472">
            <w:pPr>
              <w:jc w:val="center"/>
              <w:rPr>
                <w:rFonts w:ascii="Arial" w:hAnsi="Arial" w:cs="Arial"/>
                <w:sz w:val="22"/>
                <w:szCs w:val="22"/>
              </w:rPr>
            </w:pPr>
            <w:r>
              <w:rPr>
                <w:rFonts w:ascii="Arial" w:hAnsi="Arial" w:cs="Arial"/>
                <w:sz w:val="22"/>
                <w:szCs w:val="22"/>
              </w:rPr>
              <w:t>Y</w:t>
            </w:r>
          </w:p>
          <w:p w14:paraId="0DE808E0" w14:textId="77777777" w:rsidR="00F74078" w:rsidRDefault="00D50472" w:rsidP="00D50472">
            <w:pPr>
              <w:jc w:val="center"/>
              <w:rPr>
                <w:rFonts w:ascii="Arial" w:hAnsi="Arial" w:cs="Arial"/>
                <w:sz w:val="22"/>
                <w:szCs w:val="22"/>
              </w:rPr>
            </w:pPr>
            <w:r>
              <w:rPr>
                <w:rFonts w:ascii="Arial" w:hAnsi="Arial" w:cs="Arial"/>
                <w:sz w:val="22"/>
                <w:szCs w:val="22"/>
              </w:rPr>
              <w:t>Y</w:t>
            </w:r>
          </w:p>
          <w:p w14:paraId="19A92F67"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0A8C3479" w14:textId="77777777" w:rsidR="00D6749E" w:rsidRPr="00625326" w:rsidRDefault="00A41C61" w:rsidP="00D50472">
            <w:pPr>
              <w:rPr>
                <w:rFonts w:ascii="Arial" w:hAnsi="Arial" w:cs="Arial"/>
                <w:sz w:val="22"/>
                <w:szCs w:val="22"/>
              </w:rPr>
            </w:pPr>
            <w:r>
              <w:rPr>
                <w:rFonts w:ascii="Arial" w:hAnsi="Arial" w:cs="Arial"/>
                <w:sz w:val="22"/>
                <w:szCs w:val="22"/>
              </w:rPr>
              <w:t>Y</w:t>
            </w:r>
          </w:p>
        </w:tc>
        <w:tc>
          <w:tcPr>
            <w:tcW w:w="425" w:type="dxa"/>
          </w:tcPr>
          <w:p w14:paraId="3FC5C652" w14:textId="77777777" w:rsidR="00D6749E" w:rsidRPr="00625326" w:rsidRDefault="00D6749E" w:rsidP="0062181A">
            <w:pPr>
              <w:jc w:val="center"/>
              <w:rPr>
                <w:rFonts w:ascii="Arial" w:hAnsi="Arial" w:cs="Arial"/>
                <w:sz w:val="22"/>
                <w:szCs w:val="22"/>
              </w:rPr>
            </w:pPr>
          </w:p>
          <w:p w14:paraId="215612C1" w14:textId="77777777" w:rsidR="00D6749E" w:rsidRPr="00625326" w:rsidRDefault="00D6749E" w:rsidP="0062181A">
            <w:pPr>
              <w:jc w:val="center"/>
              <w:rPr>
                <w:rFonts w:ascii="Arial" w:hAnsi="Arial" w:cs="Arial"/>
                <w:sz w:val="22"/>
                <w:szCs w:val="22"/>
              </w:rPr>
            </w:pPr>
          </w:p>
          <w:p w14:paraId="7E1A3D37" w14:textId="77777777" w:rsidR="00D6749E" w:rsidRPr="00625326" w:rsidRDefault="00D6749E" w:rsidP="0062181A">
            <w:pPr>
              <w:jc w:val="center"/>
              <w:rPr>
                <w:rFonts w:ascii="Arial" w:hAnsi="Arial" w:cs="Arial"/>
                <w:sz w:val="22"/>
                <w:szCs w:val="22"/>
              </w:rPr>
            </w:pPr>
          </w:p>
          <w:p w14:paraId="4FAB75A5" w14:textId="77777777" w:rsidR="00D6749E" w:rsidRPr="00625326" w:rsidRDefault="00D6749E" w:rsidP="0062181A">
            <w:pPr>
              <w:jc w:val="center"/>
              <w:rPr>
                <w:rFonts w:ascii="Arial" w:hAnsi="Arial" w:cs="Arial"/>
                <w:sz w:val="22"/>
                <w:szCs w:val="22"/>
              </w:rPr>
            </w:pPr>
          </w:p>
          <w:p w14:paraId="7FCD0EC8" w14:textId="77777777" w:rsidR="00F74078" w:rsidRDefault="00D50472" w:rsidP="00D50472">
            <w:pPr>
              <w:rPr>
                <w:rFonts w:ascii="Arial" w:hAnsi="Arial" w:cs="Arial"/>
                <w:sz w:val="22"/>
                <w:szCs w:val="22"/>
              </w:rPr>
            </w:pPr>
            <w:r>
              <w:rPr>
                <w:rFonts w:ascii="Arial" w:hAnsi="Arial" w:cs="Arial"/>
                <w:sz w:val="22"/>
                <w:szCs w:val="22"/>
              </w:rPr>
              <w:t xml:space="preserve"> </w:t>
            </w:r>
          </w:p>
          <w:p w14:paraId="78BD18AC" w14:textId="77777777" w:rsidR="00F74078" w:rsidRPr="00625326" w:rsidRDefault="00A41C61" w:rsidP="0062181A">
            <w:pPr>
              <w:jc w:val="center"/>
              <w:rPr>
                <w:rFonts w:ascii="Arial" w:hAnsi="Arial" w:cs="Arial"/>
                <w:sz w:val="22"/>
                <w:szCs w:val="22"/>
              </w:rPr>
            </w:pPr>
            <w:r>
              <w:rPr>
                <w:rFonts w:ascii="Arial" w:hAnsi="Arial" w:cs="Arial"/>
                <w:sz w:val="22"/>
                <w:szCs w:val="22"/>
              </w:rPr>
              <w:t xml:space="preserve"> </w:t>
            </w:r>
            <w:r w:rsidR="00F74078">
              <w:rPr>
                <w:rFonts w:ascii="Arial" w:hAnsi="Arial" w:cs="Arial"/>
                <w:sz w:val="22"/>
                <w:szCs w:val="22"/>
              </w:rPr>
              <w:t>Y</w:t>
            </w:r>
          </w:p>
        </w:tc>
        <w:tc>
          <w:tcPr>
            <w:tcW w:w="426" w:type="dxa"/>
          </w:tcPr>
          <w:p w14:paraId="09686ECE" w14:textId="77777777" w:rsidR="00D6749E" w:rsidRDefault="00D6749E" w:rsidP="0062181A">
            <w:pPr>
              <w:jc w:val="center"/>
              <w:rPr>
                <w:rFonts w:ascii="Arial" w:hAnsi="Arial" w:cs="Arial"/>
                <w:sz w:val="22"/>
                <w:szCs w:val="22"/>
              </w:rPr>
            </w:pPr>
          </w:p>
          <w:p w14:paraId="066F931B" w14:textId="77777777" w:rsidR="00D6749E" w:rsidRDefault="00CA28D9" w:rsidP="00D50472">
            <w:pPr>
              <w:jc w:val="center"/>
              <w:rPr>
                <w:rFonts w:ascii="Arial" w:hAnsi="Arial" w:cs="Arial"/>
                <w:sz w:val="22"/>
                <w:szCs w:val="22"/>
              </w:rPr>
            </w:pPr>
            <w:r>
              <w:rPr>
                <w:rFonts w:ascii="Arial" w:hAnsi="Arial" w:cs="Arial"/>
                <w:sz w:val="22"/>
                <w:szCs w:val="22"/>
              </w:rPr>
              <w:t>Y</w:t>
            </w:r>
          </w:p>
          <w:p w14:paraId="016B241E" w14:textId="77777777" w:rsidR="00D6749E" w:rsidRDefault="00D50472" w:rsidP="00D50472">
            <w:pPr>
              <w:jc w:val="center"/>
              <w:rPr>
                <w:rFonts w:ascii="Arial" w:hAnsi="Arial" w:cs="Arial"/>
                <w:sz w:val="22"/>
                <w:szCs w:val="22"/>
              </w:rPr>
            </w:pPr>
            <w:r>
              <w:rPr>
                <w:rFonts w:ascii="Arial" w:hAnsi="Arial" w:cs="Arial"/>
                <w:sz w:val="22"/>
                <w:szCs w:val="22"/>
              </w:rPr>
              <w:t>Y</w:t>
            </w:r>
          </w:p>
          <w:p w14:paraId="065533F2" w14:textId="77777777" w:rsidR="00D6749E" w:rsidRDefault="00D50472" w:rsidP="00D50472">
            <w:pPr>
              <w:jc w:val="center"/>
              <w:rPr>
                <w:rFonts w:ascii="Arial" w:hAnsi="Arial" w:cs="Arial"/>
                <w:sz w:val="22"/>
                <w:szCs w:val="22"/>
              </w:rPr>
            </w:pPr>
            <w:r>
              <w:rPr>
                <w:rFonts w:ascii="Arial" w:hAnsi="Arial" w:cs="Arial"/>
                <w:sz w:val="22"/>
                <w:szCs w:val="22"/>
              </w:rPr>
              <w:t>Y</w:t>
            </w:r>
          </w:p>
          <w:p w14:paraId="0DB6825E" w14:textId="77777777" w:rsidR="00D14762" w:rsidRPr="00625326" w:rsidRDefault="00D14762" w:rsidP="00D50472">
            <w:pPr>
              <w:jc w:val="center"/>
              <w:rPr>
                <w:rFonts w:ascii="Arial" w:hAnsi="Arial" w:cs="Arial"/>
                <w:sz w:val="22"/>
                <w:szCs w:val="22"/>
              </w:rPr>
            </w:pPr>
            <w:r>
              <w:rPr>
                <w:rFonts w:ascii="Arial" w:hAnsi="Arial" w:cs="Arial"/>
                <w:sz w:val="22"/>
                <w:szCs w:val="22"/>
              </w:rPr>
              <w:t>Y</w:t>
            </w:r>
          </w:p>
        </w:tc>
        <w:tc>
          <w:tcPr>
            <w:tcW w:w="567" w:type="dxa"/>
          </w:tcPr>
          <w:p w14:paraId="2DB3F8A5" w14:textId="77777777" w:rsidR="00D6749E" w:rsidRDefault="00D6749E" w:rsidP="0062181A">
            <w:pPr>
              <w:jc w:val="center"/>
              <w:rPr>
                <w:rFonts w:ascii="Arial" w:hAnsi="Arial" w:cs="Arial"/>
                <w:sz w:val="22"/>
                <w:szCs w:val="22"/>
              </w:rPr>
            </w:pPr>
          </w:p>
          <w:p w14:paraId="6C5697C1" w14:textId="77777777" w:rsidR="00D6749E" w:rsidRDefault="00D45B76" w:rsidP="0062181A">
            <w:pPr>
              <w:jc w:val="center"/>
              <w:rPr>
                <w:rFonts w:ascii="Arial" w:hAnsi="Arial" w:cs="Arial"/>
                <w:sz w:val="22"/>
                <w:szCs w:val="22"/>
              </w:rPr>
            </w:pPr>
            <w:r w:rsidRPr="00D14762">
              <w:rPr>
                <w:rFonts w:ascii="Arial" w:hAnsi="Arial" w:cs="Arial"/>
                <w:sz w:val="22"/>
                <w:szCs w:val="22"/>
              </w:rPr>
              <w:t>Y</w:t>
            </w:r>
          </w:p>
          <w:p w14:paraId="5108B3E9" w14:textId="77777777" w:rsidR="00D6749E" w:rsidRDefault="00D6749E" w:rsidP="0062181A">
            <w:pPr>
              <w:jc w:val="center"/>
              <w:rPr>
                <w:rFonts w:ascii="Arial" w:hAnsi="Arial" w:cs="Arial"/>
                <w:sz w:val="22"/>
                <w:szCs w:val="22"/>
              </w:rPr>
            </w:pPr>
          </w:p>
          <w:p w14:paraId="55EAC198" w14:textId="77777777" w:rsidR="00D6749E" w:rsidRDefault="00D6749E" w:rsidP="00D50472">
            <w:pPr>
              <w:rPr>
                <w:rFonts w:ascii="Arial" w:hAnsi="Arial" w:cs="Arial"/>
                <w:sz w:val="22"/>
                <w:szCs w:val="22"/>
              </w:rPr>
            </w:pPr>
          </w:p>
          <w:p w14:paraId="2A11B6CB" w14:textId="77777777" w:rsidR="00D6749E" w:rsidRDefault="00D6749E" w:rsidP="0062181A">
            <w:pPr>
              <w:jc w:val="center"/>
              <w:rPr>
                <w:rFonts w:ascii="Arial" w:hAnsi="Arial" w:cs="Arial"/>
                <w:sz w:val="22"/>
                <w:szCs w:val="22"/>
              </w:rPr>
            </w:pPr>
          </w:p>
          <w:p w14:paraId="049E43AB" w14:textId="77777777" w:rsidR="00D6749E" w:rsidRPr="00625326" w:rsidRDefault="00D50472" w:rsidP="00D50472">
            <w:pPr>
              <w:jc w:val="center"/>
              <w:rPr>
                <w:rFonts w:ascii="Arial" w:hAnsi="Arial" w:cs="Arial"/>
                <w:sz w:val="22"/>
                <w:szCs w:val="22"/>
              </w:rPr>
            </w:pPr>
            <w:r>
              <w:rPr>
                <w:rFonts w:ascii="Arial" w:hAnsi="Arial" w:cs="Arial"/>
                <w:sz w:val="22"/>
                <w:szCs w:val="22"/>
              </w:rPr>
              <w:t>Y</w:t>
            </w:r>
          </w:p>
        </w:tc>
      </w:tr>
      <w:tr w:rsidR="00D6749E" w14:paraId="2A96AB14" w14:textId="77777777" w:rsidTr="002002B1">
        <w:trPr>
          <w:trHeight w:val="2529"/>
        </w:trPr>
        <w:tc>
          <w:tcPr>
            <w:tcW w:w="8784" w:type="dxa"/>
          </w:tcPr>
          <w:p w14:paraId="1F74463A" w14:textId="77777777" w:rsidR="00D6749E" w:rsidRPr="00625326" w:rsidRDefault="00D6749E" w:rsidP="00D6749E">
            <w:pPr>
              <w:rPr>
                <w:rFonts w:ascii="Arial" w:hAnsi="Arial" w:cs="Arial"/>
                <w:b/>
                <w:sz w:val="22"/>
                <w:szCs w:val="22"/>
              </w:rPr>
            </w:pPr>
            <w:r w:rsidRPr="00625326">
              <w:rPr>
                <w:rFonts w:ascii="Arial" w:hAnsi="Arial" w:cs="Arial"/>
                <w:b/>
                <w:sz w:val="22"/>
                <w:szCs w:val="22"/>
              </w:rPr>
              <w:t>Experience</w:t>
            </w:r>
          </w:p>
          <w:p w14:paraId="4AB6E727" w14:textId="77777777" w:rsidR="00D6749E" w:rsidRPr="00625326" w:rsidRDefault="00D6749E" w:rsidP="00D6749E">
            <w:pPr>
              <w:rPr>
                <w:rFonts w:ascii="Arial" w:hAnsi="Arial" w:cs="Arial"/>
                <w:sz w:val="22"/>
                <w:szCs w:val="22"/>
              </w:rPr>
            </w:pPr>
            <w:r w:rsidRPr="00625326">
              <w:rPr>
                <w:rFonts w:ascii="Arial" w:hAnsi="Arial" w:cs="Arial"/>
                <w:sz w:val="22"/>
                <w:szCs w:val="22"/>
              </w:rPr>
              <w:t xml:space="preserve">Experience of </w:t>
            </w:r>
            <w:r w:rsidR="00D50472">
              <w:rPr>
                <w:rFonts w:ascii="Arial" w:hAnsi="Arial" w:cs="Arial"/>
                <w:sz w:val="22"/>
                <w:szCs w:val="22"/>
              </w:rPr>
              <w:t>fundraising</w:t>
            </w:r>
          </w:p>
          <w:p w14:paraId="65CE92F7" w14:textId="77777777" w:rsidR="00D6749E" w:rsidRPr="00625326" w:rsidRDefault="00D6749E" w:rsidP="00D6749E">
            <w:pPr>
              <w:rPr>
                <w:rFonts w:ascii="Arial" w:hAnsi="Arial" w:cs="Arial"/>
                <w:sz w:val="22"/>
                <w:szCs w:val="22"/>
              </w:rPr>
            </w:pPr>
            <w:r w:rsidRPr="00625326">
              <w:rPr>
                <w:rFonts w:ascii="Arial" w:hAnsi="Arial" w:cs="Arial"/>
                <w:sz w:val="22"/>
                <w:szCs w:val="22"/>
              </w:rPr>
              <w:t>Experience of working with volunteers or in a volunteering environment</w:t>
            </w:r>
          </w:p>
          <w:p w14:paraId="40E8F8BA" w14:textId="77777777" w:rsidR="00D6749E" w:rsidRPr="00625326" w:rsidRDefault="00D6749E" w:rsidP="00D6749E">
            <w:pPr>
              <w:rPr>
                <w:rFonts w:ascii="Arial" w:hAnsi="Arial" w:cs="Arial"/>
                <w:sz w:val="22"/>
                <w:szCs w:val="22"/>
              </w:rPr>
            </w:pPr>
            <w:r w:rsidRPr="00625326">
              <w:rPr>
                <w:rFonts w:ascii="Arial" w:hAnsi="Arial" w:cs="Arial"/>
                <w:sz w:val="22"/>
                <w:szCs w:val="22"/>
              </w:rPr>
              <w:t>Experience of supporter development and relationship management</w:t>
            </w:r>
          </w:p>
          <w:p w14:paraId="449AE018" w14:textId="77777777" w:rsidR="00D6749E" w:rsidRPr="00625326" w:rsidRDefault="00D6749E" w:rsidP="00D6749E">
            <w:pPr>
              <w:rPr>
                <w:rFonts w:ascii="Arial" w:hAnsi="Arial" w:cs="Arial"/>
                <w:sz w:val="22"/>
                <w:szCs w:val="22"/>
              </w:rPr>
            </w:pPr>
            <w:r w:rsidRPr="00625326">
              <w:rPr>
                <w:rFonts w:ascii="Arial" w:hAnsi="Arial" w:cs="Arial"/>
                <w:sz w:val="22"/>
                <w:szCs w:val="22"/>
              </w:rPr>
              <w:t>Understanding of budgeting and financial management</w:t>
            </w:r>
          </w:p>
          <w:p w14:paraId="0493E179" w14:textId="77777777" w:rsidR="00D6749E" w:rsidRPr="00625326" w:rsidRDefault="00D6749E" w:rsidP="00D6749E">
            <w:pPr>
              <w:rPr>
                <w:rFonts w:ascii="Arial" w:hAnsi="Arial" w:cs="Arial"/>
                <w:sz w:val="22"/>
                <w:szCs w:val="22"/>
              </w:rPr>
            </w:pPr>
            <w:r w:rsidRPr="00625326">
              <w:rPr>
                <w:rFonts w:ascii="Arial" w:hAnsi="Arial" w:cs="Arial"/>
                <w:sz w:val="22"/>
                <w:szCs w:val="22"/>
              </w:rPr>
              <w:t xml:space="preserve">Experience of managing events </w:t>
            </w:r>
          </w:p>
          <w:p w14:paraId="383D8FE3" w14:textId="77777777" w:rsidR="00D6749E" w:rsidRPr="00625326" w:rsidRDefault="00D6749E" w:rsidP="00D6749E">
            <w:pPr>
              <w:rPr>
                <w:rFonts w:ascii="Arial" w:hAnsi="Arial" w:cs="Arial"/>
                <w:sz w:val="22"/>
                <w:szCs w:val="22"/>
              </w:rPr>
            </w:pPr>
            <w:r w:rsidRPr="00625326">
              <w:rPr>
                <w:rFonts w:ascii="Arial" w:hAnsi="Arial" w:cs="Arial"/>
                <w:sz w:val="22"/>
                <w:szCs w:val="22"/>
              </w:rPr>
              <w:t>Proven track record in achieving financial and non-financial targets</w:t>
            </w:r>
          </w:p>
          <w:p w14:paraId="2CC5C265" w14:textId="77777777" w:rsidR="00D6749E" w:rsidRPr="00625326" w:rsidRDefault="00D6749E" w:rsidP="00D6749E">
            <w:pPr>
              <w:rPr>
                <w:rFonts w:ascii="Arial" w:hAnsi="Arial" w:cs="Arial"/>
                <w:sz w:val="22"/>
                <w:szCs w:val="22"/>
              </w:rPr>
            </w:pPr>
            <w:r w:rsidRPr="00625326">
              <w:rPr>
                <w:rFonts w:ascii="Arial" w:hAnsi="Arial" w:cs="Arial"/>
                <w:sz w:val="22"/>
                <w:szCs w:val="22"/>
              </w:rPr>
              <w:t>Experience in a professional role, mixing with a variety of people in business and social situations</w:t>
            </w:r>
          </w:p>
          <w:p w14:paraId="39BF68BF" w14:textId="77777777" w:rsidR="00D6749E" w:rsidRPr="00625326" w:rsidRDefault="00D6749E" w:rsidP="00D6749E">
            <w:pPr>
              <w:rPr>
                <w:rFonts w:ascii="Arial" w:hAnsi="Arial" w:cs="Arial"/>
                <w:sz w:val="22"/>
                <w:szCs w:val="22"/>
              </w:rPr>
            </w:pPr>
            <w:r w:rsidRPr="00625326">
              <w:rPr>
                <w:rFonts w:ascii="Arial" w:hAnsi="Arial" w:cs="Arial"/>
                <w:sz w:val="22"/>
                <w:szCs w:val="22"/>
              </w:rPr>
              <w:t>Experience of working in a sales/target driven environment</w:t>
            </w:r>
          </w:p>
        </w:tc>
        <w:tc>
          <w:tcPr>
            <w:tcW w:w="425" w:type="dxa"/>
          </w:tcPr>
          <w:p w14:paraId="7F2228DF" w14:textId="77777777" w:rsidR="00D6749E" w:rsidRPr="00625326" w:rsidRDefault="00D6749E" w:rsidP="0062181A">
            <w:pPr>
              <w:jc w:val="center"/>
              <w:rPr>
                <w:rFonts w:ascii="Arial" w:hAnsi="Arial" w:cs="Arial"/>
                <w:sz w:val="22"/>
                <w:szCs w:val="22"/>
              </w:rPr>
            </w:pPr>
          </w:p>
          <w:p w14:paraId="5C86E9C6" w14:textId="77777777" w:rsidR="00D6749E" w:rsidRPr="00625326" w:rsidRDefault="00D50472" w:rsidP="0062181A">
            <w:pPr>
              <w:jc w:val="center"/>
              <w:rPr>
                <w:rFonts w:ascii="Arial" w:hAnsi="Arial" w:cs="Arial"/>
                <w:sz w:val="22"/>
                <w:szCs w:val="22"/>
              </w:rPr>
            </w:pPr>
            <w:r w:rsidRPr="00D14762">
              <w:rPr>
                <w:rFonts w:ascii="Arial" w:hAnsi="Arial" w:cs="Arial"/>
                <w:sz w:val="22"/>
                <w:szCs w:val="22"/>
              </w:rPr>
              <w:t>Y</w:t>
            </w:r>
          </w:p>
          <w:p w14:paraId="3EC32706" w14:textId="77777777" w:rsidR="00D6749E" w:rsidRPr="00625326" w:rsidRDefault="00D6749E" w:rsidP="00A41C61">
            <w:pPr>
              <w:rPr>
                <w:rFonts w:ascii="Arial" w:hAnsi="Arial" w:cs="Arial"/>
                <w:sz w:val="22"/>
                <w:szCs w:val="22"/>
              </w:rPr>
            </w:pPr>
          </w:p>
          <w:p w14:paraId="5FBCDFB4" w14:textId="77777777" w:rsidR="0062181A" w:rsidRDefault="00D50472" w:rsidP="00A41C61">
            <w:pPr>
              <w:jc w:val="center"/>
              <w:rPr>
                <w:rFonts w:ascii="Arial" w:hAnsi="Arial" w:cs="Arial"/>
                <w:sz w:val="22"/>
                <w:szCs w:val="22"/>
              </w:rPr>
            </w:pPr>
            <w:r w:rsidRPr="00D14762">
              <w:rPr>
                <w:rFonts w:ascii="Arial" w:hAnsi="Arial" w:cs="Arial"/>
                <w:sz w:val="22"/>
                <w:szCs w:val="22"/>
              </w:rPr>
              <w:t>Y</w:t>
            </w:r>
          </w:p>
          <w:p w14:paraId="6BDEE404" w14:textId="77777777" w:rsidR="0062181A" w:rsidRDefault="00D6749E" w:rsidP="00A41C61">
            <w:pPr>
              <w:jc w:val="center"/>
              <w:rPr>
                <w:rFonts w:ascii="Arial" w:hAnsi="Arial" w:cs="Arial"/>
                <w:sz w:val="22"/>
                <w:szCs w:val="22"/>
              </w:rPr>
            </w:pPr>
            <w:r w:rsidRPr="00625326">
              <w:rPr>
                <w:rFonts w:ascii="Arial" w:hAnsi="Arial" w:cs="Arial"/>
                <w:sz w:val="22"/>
                <w:szCs w:val="22"/>
              </w:rPr>
              <w:t>Y</w:t>
            </w:r>
          </w:p>
          <w:p w14:paraId="60DE4F4F" w14:textId="77777777" w:rsidR="00A41C61" w:rsidRDefault="00A41C61" w:rsidP="00A41C61">
            <w:pPr>
              <w:jc w:val="center"/>
              <w:rPr>
                <w:rFonts w:ascii="Arial" w:hAnsi="Arial" w:cs="Arial"/>
                <w:sz w:val="22"/>
                <w:szCs w:val="22"/>
              </w:rPr>
            </w:pPr>
          </w:p>
          <w:p w14:paraId="4B956C3B" w14:textId="77777777" w:rsidR="0062181A" w:rsidRDefault="00A41C61" w:rsidP="00A41C61">
            <w:pPr>
              <w:jc w:val="center"/>
              <w:rPr>
                <w:rFonts w:ascii="Arial" w:hAnsi="Arial" w:cs="Arial"/>
                <w:sz w:val="22"/>
                <w:szCs w:val="22"/>
              </w:rPr>
            </w:pPr>
            <w:r>
              <w:rPr>
                <w:rFonts w:ascii="Arial" w:hAnsi="Arial" w:cs="Arial"/>
                <w:sz w:val="22"/>
                <w:szCs w:val="22"/>
              </w:rPr>
              <w:t>Y</w:t>
            </w:r>
          </w:p>
          <w:p w14:paraId="3E65E7CE" w14:textId="77777777" w:rsidR="00D6749E" w:rsidRPr="00625326" w:rsidRDefault="00A41C61" w:rsidP="00A41C61">
            <w:pPr>
              <w:jc w:val="center"/>
              <w:rPr>
                <w:rFonts w:ascii="Arial" w:hAnsi="Arial" w:cs="Arial"/>
                <w:sz w:val="22"/>
                <w:szCs w:val="22"/>
              </w:rPr>
            </w:pPr>
            <w:r>
              <w:rPr>
                <w:rFonts w:ascii="Arial" w:hAnsi="Arial" w:cs="Arial"/>
                <w:sz w:val="22"/>
                <w:szCs w:val="22"/>
              </w:rPr>
              <w:t>Y</w:t>
            </w:r>
          </w:p>
          <w:p w14:paraId="667A918A" w14:textId="77777777" w:rsidR="00A41C61" w:rsidRDefault="00A41C61" w:rsidP="0062181A">
            <w:pPr>
              <w:jc w:val="center"/>
              <w:rPr>
                <w:rFonts w:ascii="Arial" w:hAnsi="Arial" w:cs="Arial"/>
                <w:sz w:val="22"/>
                <w:szCs w:val="22"/>
              </w:rPr>
            </w:pPr>
          </w:p>
          <w:p w14:paraId="072E54D2"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tc>
        <w:tc>
          <w:tcPr>
            <w:tcW w:w="425" w:type="dxa"/>
          </w:tcPr>
          <w:p w14:paraId="1778AF2B" w14:textId="77777777" w:rsidR="00D6749E" w:rsidRDefault="00D6749E" w:rsidP="0062181A">
            <w:pPr>
              <w:jc w:val="center"/>
              <w:rPr>
                <w:rFonts w:ascii="Arial" w:hAnsi="Arial" w:cs="Arial"/>
                <w:sz w:val="22"/>
                <w:szCs w:val="22"/>
              </w:rPr>
            </w:pPr>
          </w:p>
          <w:p w14:paraId="0BE4C4EA" w14:textId="77777777" w:rsidR="00D6749E" w:rsidRDefault="00D6749E" w:rsidP="0062181A">
            <w:pPr>
              <w:jc w:val="center"/>
              <w:rPr>
                <w:rFonts w:ascii="Arial" w:hAnsi="Arial" w:cs="Arial"/>
                <w:sz w:val="22"/>
                <w:szCs w:val="22"/>
              </w:rPr>
            </w:pPr>
          </w:p>
          <w:p w14:paraId="6262F2A3" w14:textId="77777777" w:rsidR="0062181A" w:rsidRDefault="00A41C61" w:rsidP="00A41C61">
            <w:pPr>
              <w:jc w:val="center"/>
              <w:rPr>
                <w:rFonts w:ascii="Arial" w:hAnsi="Arial" w:cs="Arial"/>
                <w:sz w:val="22"/>
                <w:szCs w:val="22"/>
              </w:rPr>
            </w:pPr>
            <w:r>
              <w:rPr>
                <w:rFonts w:ascii="Arial" w:hAnsi="Arial" w:cs="Arial"/>
                <w:sz w:val="22"/>
                <w:szCs w:val="22"/>
              </w:rPr>
              <w:t>Y</w:t>
            </w:r>
          </w:p>
          <w:p w14:paraId="090348CF" w14:textId="77777777" w:rsidR="0062181A" w:rsidRDefault="0062181A" w:rsidP="00A41C61">
            <w:pPr>
              <w:jc w:val="center"/>
              <w:rPr>
                <w:rFonts w:ascii="Arial" w:hAnsi="Arial" w:cs="Arial"/>
                <w:sz w:val="22"/>
                <w:szCs w:val="22"/>
              </w:rPr>
            </w:pPr>
          </w:p>
          <w:p w14:paraId="5E0CEEC3" w14:textId="77777777" w:rsidR="00A41C61" w:rsidRDefault="00A41C61" w:rsidP="00A41C61">
            <w:pPr>
              <w:jc w:val="center"/>
              <w:rPr>
                <w:rFonts w:ascii="Arial" w:hAnsi="Arial" w:cs="Arial"/>
                <w:sz w:val="22"/>
                <w:szCs w:val="22"/>
              </w:rPr>
            </w:pPr>
          </w:p>
          <w:p w14:paraId="31308635" w14:textId="77777777" w:rsidR="00D6749E" w:rsidRPr="00625326" w:rsidRDefault="00D6749E" w:rsidP="0062181A">
            <w:pPr>
              <w:jc w:val="center"/>
              <w:rPr>
                <w:rFonts w:ascii="Arial" w:hAnsi="Arial" w:cs="Arial"/>
                <w:sz w:val="22"/>
                <w:szCs w:val="22"/>
              </w:rPr>
            </w:pPr>
            <w:r>
              <w:rPr>
                <w:rFonts w:ascii="Arial" w:hAnsi="Arial" w:cs="Arial"/>
                <w:sz w:val="22"/>
                <w:szCs w:val="22"/>
              </w:rPr>
              <w:t>Y</w:t>
            </w:r>
          </w:p>
        </w:tc>
        <w:tc>
          <w:tcPr>
            <w:tcW w:w="426" w:type="dxa"/>
          </w:tcPr>
          <w:p w14:paraId="2D997127" w14:textId="77777777" w:rsidR="00D6749E" w:rsidRDefault="00D6749E" w:rsidP="0062181A">
            <w:pPr>
              <w:jc w:val="center"/>
              <w:rPr>
                <w:rFonts w:ascii="Arial" w:hAnsi="Arial" w:cs="Arial"/>
                <w:sz w:val="22"/>
                <w:szCs w:val="22"/>
              </w:rPr>
            </w:pPr>
          </w:p>
          <w:p w14:paraId="7296AD19" w14:textId="77777777" w:rsidR="00D6749E" w:rsidRDefault="00D6749E" w:rsidP="0062181A">
            <w:pPr>
              <w:jc w:val="center"/>
              <w:rPr>
                <w:rFonts w:ascii="Arial" w:hAnsi="Arial" w:cs="Arial"/>
                <w:sz w:val="22"/>
                <w:szCs w:val="22"/>
              </w:rPr>
            </w:pPr>
            <w:r>
              <w:rPr>
                <w:rFonts w:ascii="Arial" w:hAnsi="Arial" w:cs="Arial"/>
                <w:sz w:val="22"/>
                <w:szCs w:val="22"/>
              </w:rPr>
              <w:t>Y</w:t>
            </w:r>
          </w:p>
          <w:p w14:paraId="197B804F" w14:textId="77777777" w:rsidR="00D6749E" w:rsidRDefault="00A41C61" w:rsidP="00A41C61">
            <w:pPr>
              <w:jc w:val="center"/>
              <w:rPr>
                <w:rFonts w:ascii="Arial" w:hAnsi="Arial" w:cs="Arial"/>
                <w:sz w:val="22"/>
                <w:szCs w:val="22"/>
              </w:rPr>
            </w:pPr>
            <w:r>
              <w:rPr>
                <w:rFonts w:ascii="Arial" w:hAnsi="Arial" w:cs="Arial"/>
                <w:sz w:val="22"/>
                <w:szCs w:val="22"/>
              </w:rPr>
              <w:t>Y</w:t>
            </w:r>
          </w:p>
          <w:p w14:paraId="31F623A7" w14:textId="77777777" w:rsidR="00D6749E" w:rsidRDefault="00D6749E" w:rsidP="0062181A">
            <w:pPr>
              <w:jc w:val="center"/>
              <w:rPr>
                <w:rFonts w:ascii="Arial" w:hAnsi="Arial" w:cs="Arial"/>
                <w:sz w:val="22"/>
                <w:szCs w:val="22"/>
              </w:rPr>
            </w:pPr>
            <w:r>
              <w:rPr>
                <w:rFonts w:ascii="Arial" w:hAnsi="Arial" w:cs="Arial"/>
                <w:sz w:val="22"/>
                <w:szCs w:val="22"/>
              </w:rPr>
              <w:t>Y</w:t>
            </w:r>
          </w:p>
          <w:p w14:paraId="4AC2860C" w14:textId="77777777" w:rsidR="00D6749E" w:rsidRDefault="00A41C61" w:rsidP="0062181A">
            <w:pPr>
              <w:jc w:val="center"/>
              <w:rPr>
                <w:rFonts w:ascii="Arial" w:hAnsi="Arial" w:cs="Arial"/>
                <w:sz w:val="22"/>
                <w:szCs w:val="22"/>
              </w:rPr>
            </w:pPr>
            <w:r>
              <w:rPr>
                <w:rFonts w:ascii="Arial" w:hAnsi="Arial" w:cs="Arial"/>
                <w:sz w:val="22"/>
                <w:szCs w:val="22"/>
              </w:rPr>
              <w:t>Y</w:t>
            </w:r>
          </w:p>
          <w:p w14:paraId="239D6609" w14:textId="77777777" w:rsidR="00D6749E" w:rsidRDefault="00D6749E" w:rsidP="0062181A">
            <w:pPr>
              <w:jc w:val="center"/>
              <w:rPr>
                <w:rFonts w:ascii="Arial" w:hAnsi="Arial" w:cs="Arial"/>
                <w:sz w:val="22"/>
                <w:szCs w:val="22"/>
              </w:rPr>
            </w:pPr>
            <w:r>
              <w:rPr>
                <w:rFonts w:ascii="Arial" w:hAnsi="Arial" w:cs="Arial"/>
                <w:sz w:val="22"/>
                <w:szCs w:val="22"/>
              </w:rPr>
              <w:t>Y</w:t>
            </w:r>
          </w:p>
          <w:p w14:paraId="68601B6B" w14:textId="77777777" w:rsidR="00D6749E" w:rsidRDefault="00CA28D9" w:rsidP="0062181A">
            <w:pPr>
              <w:jc w:val="center"/>
              <w:rPr>
                <w:rFonts w:ascii="Arial" w:hAnsi="Arial" w:cs="Arial"/>
                <w:sz w:val="22"/>
                <w:szCs w:val="22"/>
              </w:rPr>
            </w:pPr>
            <w:r>
              <w:rPr>
                <w:rFonts w:ascii="Arial" w:hAnsi="Arial" w:cs="Arial"/>
                <w:sz w:val="22"/>
                <w:szCs w:val="22"/>
              </w:rPr>
              <w:t>Y</w:t>
            </w:r>
          </w:p>
          <w:p w14:paraId="4A08C1E5" w14:textId="77777777" w:rsidR="00D6749E" w:rsidRDefault="00D6749E" w:rsidP="00A41C61">
            <w:pPr>
              <w:rPr>
                <w:rFonts w:ascii="Arial" w:hAnsi="Arial" w:cs="Arial"/>
                <w:sz w:val="22"/>
                <w:szCs w:val="22"/>
              </w:rPr>
            </w:pPr>
            <w:r>
              <w:rPr>
                <w:rFonts w:ascii="Arial" w:hAnsi="Arial" w:cs="Arial"/>
                <w:sz w:val="22"/>
                <w:szCs w:val="22"/>
              </w:rPr>
              <w:t>Y</w:t>
            </w:r>
          </w:p>
          <w:p w14:paraId="4D0348DB" w14:textId="77777777" w:rsidR="00D6749E" w:rsidRDefault="00D6749E" w:rsidP="0062181A">
            <w:pPr>
              <w:jc w:val="center"/>
              <w:rPr>
                <w:rFonts w:ascii="Arial" w:hAnsi="Arial" w:cs="Arial"/>
                <w:sz w:val="22"/>
                <w:szCs w:val="22"/>
              </w:rPr>
            </w:pPr>
          </w:p>
          <w:p w14:paraId="120ECB29" w14:textId="77777777" w:rsidR="00D6749E" w:rsidRDefault="00D6749E" w:rsidP="002002B1">
            <w:pPr>
              <w:jc w:val="center"/>
              <w:rPr>
                <w:rFonts w:ascii="Arial" w:hAnsi="Arial" w:cs="Arial"/>
                <w:sz w:val="22"/>
                <w:szCs w:val="22"/>
              </w:rPr>
            </w:pPr>
            <w:r>
              <w:rPr>
                <w:rFonts w:ascii="Arial" w:hAnsi="Arial" w:cs="Arial"/>
                <w:sz w:val="22"/>
                <w:szCs w:val="22"/>
              </w:rPr>
              <w:t>Y</w:t>
            </w:r>
          </w:p>
        </w:tc>
        <w:tc>
          <w:tcPr>
            <w:tcW w:w="567" w:type="dxa"/>
          </w:tcPr>
          <w:p w14:paraId="5C948FF3" w14:textId="77777777" w:rsidR="00D6749E" w:rsidRDefault="00D6749E" w:rsidP="0062181A">
            <w:pPr>
              <w:jc w:val="center"/>
              <w:rPr>
                <w:rFonts w:ascii="Arial" w:hAnsi="Arial" w:cs="Arial"/>
                <w:sz w:val="22"/>
                <w:szCs w:val="22"/>
              </w:rPr>
            </w:pPr>
          </w:p>
          <w:p w14:paraId="4A6355FD" w14:textId="77777777" w:rsidR="00D6749E" w:rsidRDefault="00CA28D9" w:rsidP="0062181A">
            <w:pPr>
              <w:jc w:val="center"/>
              <w:rPr>
                <w:rFonts w:ascii="Arial" w:hAnsi="Arial" w:cs="Arial"/>
                <w:sz w:val="22"/>
                <w:szCs w:val="22"/>
              </w:rPr>
            </w:pPr>
            <w:r>
              <w:rPr>
                <w:rFonts w:ascii="Arial" w:hAnsi="Arial" w:cs="Arial"/>
                <w:sz w:val="22"/>
                <w:szCs w:val="22"/>
              </w:rPr>
              <w:t>Y</w:t>
            </w:r>
          </w:p>
          <w:p w14:paraId="5FE69649" w14:textId="77777777" w:rsidR="00D6749E" w:rsidRDefault="00D6749E" w:rsidP="0062181A">
            <w:pPr>
              <w:jc w:val="center"/>
              <w:rPr>
                <w:rFonts w:ascii="Arial" w:hAnsi="Arial" w:cs="Arial"/>
                <w:sz w:val="22"/>
                <w:szCs w:val="22"/>
              </w:rPr>
            </w:pPr>
          </w:p>
          <w:p w14:paraId="2C206462" w14:textId="77777777" w:rsidR="00D6749E" w:rsidRDefault="00D6749E" w:rsidP="0062181A">
            <w:pPr>
              <w:jc w:val="center"/>
              <w:rPr>
                <w:rFonts w:ascii="Arial" w:hAnsi="Arial" w:cs="Arial"/>
                <w:sz w:val="22"/>
                <w:szCs w:val="22"/>
              </w:rPr>
            </w:pPr>
          </w:p>
          <w:p w14:paraId="71B7D2B9" w14:textId="77777777" w:rsidR="00D6749E" w:rsidRDefault="00D6749E" w:rsidP="0062181A">
            <w:pPr>
              <w:jc w:val="center"/>
              <w:rPr>
                <w:rFonts w:ascii="Arial" w:hAnsi="Arial" w:cs="Arial"/>
                <w:sz w:val="22"/>
                <w:szCs w:val="22"/>
              </w:rPr>
            </w:pPr>
          </w:p>
          <w:p w14:paraId="341BFC38" w14:textId="77777777" w:rsidR="00D6749E" w:rsidRDefault="00D6749E" w:rsidP="0062181A">
            <w:pPr>
              <w:jc w:val="center"/>
              <w:rPr>
                <w:rFonts w:ascii="Arial" w:hAnsi="Arial" w:cs="Arial"/>
                <w:sz w:val="22"/>
                <w:szCs w:val="22"/>
              </w:rPr>
            </w:pPr>
          </w:p>
          <w:p w14:paraId="30A7B14F" w14:textId="77777777" w:rsidR="00D6749E" w:rsidRDefault="00A41C61" w:rsidP="00A41C61">
            <w:pPr>
              <w:rPr>
                <w:rFonts w:ascii="Arial" w:hAnsi="Arial" w:cs="Arial"/>
                <w:sz w:val="22"/>
                <w:szCs w:val="22"/>
              </w:rPr>
            </w:pPr>
            <w:r>
              <w:rPr>
                <w:rFonts w:ascii="Arial" w:hAnsi="Arial" w:cs="Arial"/>
                <w:sz w:val="22"/>
                <w:szCs w:val="22"/>
              </w:rPr>
              <w:t xml:space="preserve"> </w:t>
            </w:r>
            <w:r w:rsidR="00D6749E">
              <w:rPr>
                <w:rFonts w:ascii="Arial" w:hAnsi="Arial" w:cs="Arial"/>
                <w:sz w:val="22"/>
                <w:szCs w:val="22"/>
              </w:rPr>
              <w:t>Y</w:t>
            </w:r>
          </w:p>
          <w:p w14:paraId="2C49E9AF" w14:textId="77777777" w:rsidR="00D6749E" w:rsidRDefault="00D6749E" w:rsidP="0062181A">
            <w:pPr>
              <w:jc w:val="center"/>
              <w:rPr>
                <w:rFonts w:ascii="Arial" w:hAnsi="Arial" w:cs="Arial"/>
                <w:sz w:val="22"/>
                <w:szCs w:val="22"/>
              </w:rPr>
            </w:pPr>
          </w:p>
        </w:tc>
      </w:tr>
      <w:tr w:rsidR="00D6749E" w14:paraId="053FE7D0" w14:textId="77777777" w:rsidTr="00A41C61">
        <w:trPr>
          <w:trHeight w:val="2873"/>
        </w:trPr>
        <w:tc>
          <w:tcPr>
            <w:tcW w:w="8784" w:type="dxa"/>
          </w:tcPr>
          <w:p w14:paraId="712DE332" w14:textId="77777777" w:rsidR="00D6749E" w:rsidRPr="00625326" w:rsidRDefault="00D6749E" w:rsidP="00D6749E">
            <w:pPr>
              <w:rPr>
                <w:rFonts w:ascii="Arial" w:hAnsi="Arial" w:cs="Arial"/>
                <w:b/>
                <w:sz w:val="22"/>
                <w:szCs w:val="22"/>
              </w:rPr>
            </w:pPr>
            <w:r w:rsidRPr="00625326">
              <w:rPr>
                <w:rFonts w:ascii="Arial" w:hAnsi="Arial" w:cs="Arial"/>
                <w:b/>
                <w:sz w:val="22"/>
                <w:szCs w:val="22"/>
              </w:rPr>
              <w:t>Skills</w:t>
            </w:r>
          </w:p>
          <w:p w14:paraId="0871F991" w14:textId="77777777" w:rsidR="00D6749E" w:rsidRPr="00625326" w:rsidRDefault="00D6749E" w:rsidP="00D6749E">
            <w:pPr>
              <w:rPr>
                <w:rFonts w:ascii="Arial" w:hAnsi="Arial" w:cs="Arial"/>
                <w:sz w:val="22"/>
                <w:szCs w:val="22"/>
              </w:rPr>
            </w:pPr>
            <w:r w:rsidRPr="00625326">
              <w:rPr>
                <w:rFonts w:ascii="Arial" w:hAnsi="Arial" w:cs="Arial"/>
                <w:sz w:val="22"/>
                <w:szCs w:val="22"/>
              </w:rPr>
              <w:t>Able to work on own initiative</w:t>
            </w:r>
          </w:p>
          <w:p w14:paraId="177FE1A8" w14:textId="77777777" w:rsidR="00D6749E" w:rsidRPr="00625326" w:rsidRDefault="00D6749E" w:rsidP="00D6749E">
            <w:pPr>
              <w:rPr>
                <w:rFonts w:ascii="Arial" w:hAnsi="Arial" w:cs="Arial"/>
                <w:sz w:val="22"/>
                <w:szCs w:val="22"/>
              </w:rPr>
            </w:pPr>
            <w:r>
              <w:rPr>
                <w:rFonts w:ascii="Arial" w:hAnsi="Arial" w:cs="Arial"/>
                <w:sz w:val="22"/>
                <w:szCs w:val="22"/>
              </w:rPr>
              <w:t>Negotiating and influencing</w:t>
            </w:r>
            <w:r w:rsidRPr="00625326">
              <w:rPr>
                <w:rFonts w:ascii="Arial" w:hAnsi="Arial" w:cs="Arial"/>
                <w:sz w:val="22"/>
                <w:szCs w:val="22"/>
              </w:rPr>
              <w:t xml:space="preserve"> skills</w:t>
            </w:r>
          </w:p>
          <w:p w14:paraId="2000A36E" w14:textId="77777777" w:rsidR="00D6749E" w:rsidRPr="00625326" w:rsidRDefault="00D6749E" w:rsidP="00D6749E">
            <w:pPr>
              <w:rPr>
                <w:rFonts w:ascii="Arial" w:hAnsi="Arial" w:cs="Arial"/>
                <w:sz w:val="22"/>
                <w:szCs w:val="22"/>
              </w:rPr>
            </w:pPr>
            <w:r w:rsidRPr="00625326">
              <w:rPr>
                <w:rFonts w:ascii="Arial" w:hAnsi="Arial" w:cs="Arial"/>
                <w:sz w:val="22"/>
                <w:szCs w:val="22"/>
              </w:rPr>
              <w:t>Ability to develop and motivate individuals and groups</w:t>
            </w:r>
          </w:p>
          <w:p w14:paraId="538A6BAE" w14:textId="77777777" w:rsidR="00D6749E" w:rsidRPr="00625326" w:rsidRDefault="0062181A" w:rsidP="00D6749E">
            <w:pPr>
              <w:rPr>
                <w:rFonts w:ascii="Arial" w:hAnsi="Arial" w:cs="Arial"/>
                <w:sz w:val="22"/>
                <w:szCs w:val="22"/>
              </w:rPr>
            </w:pPr>
            <w:r>
              <w:rPr>
                <w:rFonts w:ascii="Arial" w:hAnsi="Arial" w:cs="Arial"/>
                <w:sz w:val="22"/>
                <w:szCs w:val="22"/>
              </w:rPr>
              <w:t xml:space="preserve">Strong </w:t>
            </w:r>
            <w:proofErr w:type="gramStart"/>
            <w:r>
              <w:rPr>
                <w:rFonts w:ascii="Arial" w:hAnsi="Arial" w:cs="Arial"/>
                <w:sz w:val="22"/>
                <w:szCs w:val="22"/>
              </w:rPr>
              <w:t>team work</w:t>
            </w:r>
            <w:proofErr w:type="gramEnd"/>
            <w:r>
              <w:rPr>
                <w:rFonts w:ascii="Arial" w:hAnsi="Arial" w:cs="Arial"/>
                <w:sz w:val="22"/>
                <w:szCs w:val="22"/>
              </w:rPr>
              <w:t xml:space="preserve"> and interpersonal skills</w:t>
            </w:r>
          </w:p>
          <w:p w14:paraId="0051DF50" w14:textId="77777777" w:rsidR="00D6749E" w:rsidRPr="00625326" w:rsidRDefault="00D6749E" w:rsidP="00D6749E">
            <w:pPr>
              <w:rPr>
                <w:rFonts w:ascii="Arial" w:hAnsi="Arial" w:cs="Arial"/>
                <w:sz w:val="22"/>
                <w:szCs w:val="22"/>
              </w:rPr>
            </w:pPr>
            <w:r w:rsidRPr="00625326">
              <w:rPr>
                <w:rFonts w:ascii="Arial" w:hAnsi="Arial" w:cs="Arial"/>
                <w:sz w:val="22"/>
                <w:szCs w:val="22"/>
              </w:rPr>
              <w:t>Excellent time management skills</w:t>
            </w:r>
          </w:p>
          <w:p w14:paraId="5FF09F28" w14:textId="77777777" w:rsidR="00D6749E" w:rsidRPr="00625326" w:rsidRDefault="00D6749E" w:rsidP="00D6749E">
            <w:pPr>
              <w:rPr>
                <w:rFonts w:ascii="Arial" w:hAnsi="Arial" w:cs="Arial"/>
                <w:sz w:val="22"/>
                <w:szCs w:val="22"/>
              </w:rPr>
            </w:pPr>
            <w:r w:rsidRPr="00625326">
              <w:rPr>
                <w:rFonts w:ascii="Arial" w:hAnsi="Arial" w:cs="Arial"/>
                <w:sz w:val="22"/>
                <w:szCs w:val="22"/>
              </w:rPr>
              <w:t>Experience of risk management and writing risk assessments</w:t>
            </w:r>
          </w:p>
          <w:p w14:paraId="2D16A9FC" w14:textId="77777777" w:rsidR="00D6749E" w:rsidRPr="00625326" w:rsidRDefault="00D6749E" w:rsidP="00D6749E">
            <w:pPr>
              <w:rPr>
                <w:rFonts w:ascii="Arial" w:hAnsi="Arial" w:cs="Arial"/>
                <w:sz w:val="22"/>
                <w:szCs w:val="22"/>
              </w:rPr>
            </w:pPr>
            <w:r w:rsidRPr="00625326">
              <w:rPr>
                <w:rFonts w:ascii="Arial" w:hAnsi="Arial" w:cs="Arial"/>
                <w:sz w:val="22"/>
                <w:szCs w:val="22"/>
              </w:rPr>
              <w:t>Ability to communicate clearly and influence people to support St. Rocco’s</w:t>
            </w:r>
          </w:p>
          <w:p w14:paraId="5983F25A" w14:textId="77777777" w:rsidR="00D6749E" w:rsidRPr="00625326" w:rsidRDefault="00D6749E" w:rsidP="00D6749E">
            <w:pPr>
              <w:rPr>
                <w:rFonts w:ascii="Arial" w:hAnsi="Arial" w:cs="Arial"/>
                <w:sz w:val="22"/>
                <w:szCs w:val="22"/>
              </w:rPr>
            </w:pPr>
            <w:r w:rsidRPr="00625326">
              <w:rPr>
                <w:rFonts w:ascii="Arial" w:hAnsi="Arial" w:cs="Arial"/>
                <w:sz w:val="22"/>
                <w:szCs w:val="22"/>
              </w:rPr>
              <w:t>Highly developed presentation skills to effectively deliver presentations to a wide and varied audience</w:t>
            </w:r>
          </w:p>
          <w:p w14:paraId="35F53D50" w14:textId="77777777" w:rsidR="00D6749E" w:rsidRPr="00625326" w:rsidRDefault="00D6749E" w:rsidP="00D6749E">
            <w:pPr>
              <w:rPr>
                <w:rFonts w:ascii="Arial" w:hAnsi="Arial" w:cs="Arial"/>
                <w:sz w:val="22"/>
                <w:szCs w:val="22"/>
              </w:rPr>
            </w:pPr>
            <w:r w:rsidRPr="00625326">
              <w:rPr>
                <w:rFonts w:ascii="Arial" w:hAnsi="Arial" w:cs="Arial"/>
                <w:sz w:val="22"/>
                <w:szCs w:val="22"/>
              </w:rPr>
              <w:t>Ability to work under pressure in a busy environment</w:t>
            </w:r>
          </w:p>
        </w:tc>
        <w:tc>
          <w:tcPr>
            <w:tcW w:w="425" w:type="dxa"/>
          </w:tcPr>
          <w:p w14:paraId="1C3DFF01" w14:textId="77777777" w:rsidR="00D6749E" w:rsidRPr="00625326" w:rsidRDefault="00D6749E" w:rsidP="0062181A">
            <w:pPr>
              <w:jc w:val="center"/>
              <w:rPr>
                <w:rFonts w:ascii="Arial" w:hAnsi="Arial" w:cs="Arial"/>
                <w:sz w:val="22"/>
                <w:szCs w:val="22"/>
              </w:rPr>
            </w:pPr>
          </w:p>
          <w:p w14:paraId="116C9425"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0D7C0D8F"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6B20F0AD"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69BE12DC"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3BE65F0F"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0FD993D3" w14:textId="77777777" w:rsidR="0062181A" w:rsidRDefault="0062181A" w:rsidP="00A41C61">
            <w:pPr>
              <w:rPr>
                <w:rFonts w:ascii="Arial" w:hAnsi="Arial" w:cs="Arial"/>
                <w:sz w:val="22"/>
                <w:szCs w:val="22"/>
              </w:rPr>
            </w:pPr>
          </w:p>
          <w:p w14:paraId="2908C32C" w14:textId="77777777" w:rsidR="0062181A" w:rsidRDefault="00A41C61" w:rsidP="00A41C61">
            <w:pPr>
              <w:jc w:val="center"/>
              <w:rPr>
                <w:rFonts w:ascii="Arial" w:hAnsi="Arial" w:cs="Arial"/>
                <w:sz w:val="22"/>
                <w:szCs w:val="22"/>
              </w:rPr>
            </w:pPr>
            <w:r>
              <w:rPr>
                <w:rFonts w:ascii="Arial" w:hAnsi="Arial" w:cs="Arial"/>
                <w:sz w:val="22"/>
                <w:szCs w:val="22"/>
              </w:rPr>
              <w:t>Y</w:t>
            </w:r>
          </w:p>
          <w:p w14:paraId="50342754"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7BD5B221" w14:textId="77777777" w:rsidR="0062181A" w:rsidRDefault="0062181A" w:rsidP="0062181A">
            <w:pPr>
              <w:jc w:val="center"/>
              <w:rPr>
                <w:rFonts w:ascii="Arial" w:hAnsi="Arial" w:cs="Arial"/>
                <w:sz w:val="22"/>
                <w:szCs w:val="22"/>
              </w:rPr>
            </w:pPr>
          </w:p>
          <w:p w14:paraId="501F9C6A" w14:textId="77777777" w:rsidR="00D6749E" w:rsidRPr="00625326" w:rsidRDefault="00D6749E" w:rsidP="002002B1">
            <w:pPr>
              <w:jc w:val="center"/>
              <w:rPr>
                <w:rFonts w:ascii="Arial" w:hAnsi="Arial" w:cs="Arial"/>
                <w:sz w:val="22"/>
                <w:szCs w:val="22"/>
              </w:rPr>
            </w:pPr>
            <w:r w:rsidRPr="00625326">
              <w:rPr>
                <w:rFonts w:ascii="Arial" w:hAnsi="Arial" w:cs="Arial"/>
                <w:sz w:val="22"/>
                <w:szCs w:val="22"/>
              </w:rPr>
              <w:t>Y</w:t>
            </w:r>
          </w:p>
        </w:tc>
        <w:tc>
          <w:tcPr>
            <w:tcW w:w="425" w:type="dxa"/>
          </w:tcPr>
          <w:p w14:paraId="67C0753B" w14:textId="77777777" w:rsidR="00D6749E" w:rsidRDefault="00D6749E" w:rsidP="0062181A">
            <w:pPr>
              <w:jc w:val="center"/>
              <w:rPr>
                <w:rFonts w:ascii="Arial" w:hAnsi="Arial" w:cs="Arial"/>
                <w:sz w:val="22"/>
                <w:szCs w:val="22"/>
              </w:rPr>
            </w:pPr>
          </w:p>
          <w:p w14:paraId="5D5E59C2" w14:textId="77777777" w:rsidR="0062181A" w:rsidRDefault="0062181A" w:rsidP="0062181A">
            <w:pPr>
              <w:jc w:val="center"/>
              <w:rPr>
                <w:rFonts w:ascii="Arial" w:hAnsi="Arial" w:cs="Arial"/>
                <w:sz w:val="22"/>
                <w:szCs w:val="22"/>
              </w:rPr>
            </w:pPr>
          </w:p>
          <w:p w14:paraId="07A654F3" w14:textId="77777777" w:rsidR="0062181A" w:rsidRDefault="0062181A" w:rsidP="0062181A">
            <w:pPr>
              <w:jc w:val="center"/>
              <w:rPr>
                <w:rFonts w:ascii="Arial" w:hAnsi="Arial" w:cs="Arial"/>
                <w:sz w:val="22"/>
                <w:szCs w:val="22"/>
              </w:rPr>
            </w:pPr>
          </w:p>
          <w:p w14:paraId="1315B038" w14:textId="77777777" w:rsidR="0062181A" w:rsidRDefault="0062181A" w:rsidP="0062181A">
            <w:pPr>
              <w:jc w:val="center"/>
              <w:rPr>
                <w:rFonts w:ascii="Arial" w:hAnsi="Arial" w:cs="Arial"/>
                <w:sz w:val="22"/>
                <w:szCs w:val="22"/>
              </w:rPr>
            </w:pPr>
          </w:p>
          <w:p w14:paraId="421601D3" w14:textId="77777777" w:rsidR="0062181A" w:rsidRDefault="0062181A" w:rsidP="0062181A">
            <w:pPr>
              <w:jc w:val="center"/>
              <w:rPr>
                <w:rFonts w:ascii="Arial" w:hAnsi="Arial" w:cs="Arial"/>
                <w:sz w:val="22"/>
                <w:szCs w:val="22"/>
              </w:rPr>
            </w:pPr>
          </w:p>
          <w:p w14:paraId="6150DF4E" w14:textId="77777777" w:rsidR="0062181A" w:rsidRDefault="0062181A" w:rsidP="0062181A">
            <w:pPr>
              <w:jc w:val="center"/>
              <w:rPr>
                <w:rFonts w:ascii="Arial" w:hAnsi="Arial" w:cs="Arial"/>
                <w:sz w:val="22"/>
                <w:szCs w:val="22"/>
              </w:rPr>
            </w:pPr>
          </w:p>
          <w:p w14:paraId="7693A380" w14:textId="77777777" w:rsidR="0062181A" w:rsidRPr="00625326" w:rsidRDefault="0062181A" w:rsidP="0062181A">
            <w:pPr>
              <w:jc w:val="center"/>
              <w:rPr>
                <w:rFonts w:ascii="Arial" w:hAnsi="Arial" w:cs="Arial"/>
                <w:sz w:val="22"/>
                <w:szCs w:val="22"/>
              </w:rPr>
            </w:pPr>
            <w:r>
              <w:rPr>
                <w:rFonts w:ascii="Arial" w:hAnsi="Arial" w:cs="Arial"/>
                <w:sz w:val="22"/>
                <w:szCs w:val="22"/>
              </w:rPr>
              <w:t>Y</w:t>
            </w:r>
          </w:p>
        </w:tc>
        <w:tc>
          <w:tcPr>
            <w:tcW w:w="426" w:type="dxa"/>
          </w:tcPr>
          <w:p w14:paraId="18F4627C" w14:textId="77777777" w:rsidR="00D6749E" w:rsidRDefault="00D6749E" w:rsidP="0062181A">
            <w:pPr>
              <w:jc w:val="center"/>
              <w:rPr>
                <w:rFonts w:ascii="Arial" w:hAnsi="Arial" w:cs="Arial"/>
                <w:sz w:val="22"/>
                <w:szCs w:val="22"/>
              </w:rPr>
            </w:pPr>
          </w:p>
          <w:p w14:paraId="7272E19F" w14:textId="77777777" w:rsidR="00D6749E" w:rsidRDefault="00D6749E" w:rsidP="0062181A">
            <w:pPr>
              <w:jc w:val="center"/>
              <w:rPr>
                <w:rFonts w:ascii="Arial" w:hAnsi="Arial" w:cs="Arial"/>
                <w:sz w:val="22"/>
                <w:szCs w:val="22"/>
              </w:rPr>
            </w:pPr>
            <w:r>
              <w:rPr>
                <w:rFonts w:ascii="Arial" w:hAnsi="Arial" w:cs="Arial"/>
                <w:sz w:val="22"/>
                <w:szCs w:val="22"/>
              </w:rPr>
              <w:t>Y</w:t>
            </w:r>
          </w:p>
          <w:p w14:paraId="3C4681E7" w14:textId="77777777" w:rsidR="00D6749E" w:rsidRDefault="00D6749E" w:rsidP="0062181A">
            <w:pPr>
              <w:jc w:val="center"/>
              <w:rPr>
                <w:rFonts w:ascii="Arial" w:hAnsi="Arial" w:cs="Arial"/>
                <w:sz w:val="22"/>
                <w:szCs w:val="22"/>
              </w:rPr>
            </w:pPr>
            <w:r>
              <w:rPr>
                <w:rFonts w:ascii="Arial" w:hAnsi="Arial" w:cs="Arial"/>
                <w:sz w:val="22"/>
                <w:szCs w:val="22"/>
              </w:rPr>
              <w:t>Y</w:t>
            </w:r>
          </w:p>
          <w:p w14:paraId="77F25F8B" w14:textId="77777777" w:rsidR="00D6749E" w:rsidRDefault="00D6749E" w:rsidP="0062181A">
            <w:pPr>
              <w:jc w:val="center"/>
              <w:rPr>
                <w:rFonts w:ascii="Arial" w:hAnsi="Arial" w:cs="Arial"/>
                <w:sz w:val="22"/>
                <w:szCs w:val="22"/>
              </w:rPr>
            </w:pPr>
            <w:r>
              <w:rPr>
                <w:rFonts w:ascii="Arial" w:hAnsi="Arial" w:cs="Arial"/>
                <w:sz w:val="22"/>
                <w:szCs w:val="22"/>
              </w:rPr>
              <w:t>Y</w:t>
            </w:r>
          </w:p>
          <w:p w14:paraId="28485587" w14:textId="77777777" w:rsidR="00D50472" w:rsidRDefault="00CA28D9" w:rsidP="0062181A">
            <w:pPr>
              <w:jc w:val="center"/>
              <w:rPr>
                <w:rFonts w:ascii="Arial" w:hAnsi="Arial" w:cs="Arial"/>
                <w:sz w:val="22"/>
                <w:szCs w:val="22"/>
              </w:rPr>
            </w:pPr>
            <w:r>
              <w:rPr>
                <w:rFonts w:ascii="Arial" w:hAnsi="Arial" w:cs="Arial"/>
                <w:sz w:val="22"/>
                <w:szCs w:val="22"/>
              </w:rPr>
              <w:t>Y</w:t>
            </w:r>
          </w:p>
          <w:p w14:paraId="7A05E399" w14:textId="77777777" w:rsidR="00D50472" w:rsidRDefault="00D50472" w:rsidP="0062181A">
            <w:pPr>
              <w:jc w:val="center"/>
              <w:rPr>
                <w:rFonts w:ascii="Arial" w:hAnsi="Arial" w:cs="Arial"/>
                <w:sz w:val="22"/>
                <w:szCs w:val="22"/>
              </w:rPr>
            </w:pPr>
            <w:r>
              <w:rPr>
                <w:rFonts w:ascii="Arial" w:hAnsi="Arial" w:cs="Arial"/>
                <w:sz w:val="22"/>
                <w:szCs w:val="22"/>
              </w:rPr>
              <w:t>Y</w:t>
            </w:r>
          </w:p>
          <w:p w14:paraId="4EF95054" w14:textId="77777777" w:rsidR="00A41C61" w:rsidRDefault="00A41C61" w:rsidP="0062181A">
            <w:pPr>
              <w:jc w:val="center"/>
              <w:rPr>
                <w:rFonts w:ascii="Arial" w:hAnsi="Arial" w:cs="Arial"/>
                <w:sz w:val="22"/>
                <w:szCs w:val="22"/>
              </w:rPr>
            </w:pPr>
          </w:p>
          <w:p w14:paraId="4D8B8826" w14:textId="77777777" w:rsidR="00A41C61" w:rsidRDefault="00CA28D9" w:rsidP="0062181A">
            <w:pPr>
              <w:jc w:val="center"/>
              <w:rPr>
                <w:rFonts w:ascii="Arial" w:hAnsi="Arial" w:cs="Arial"/>
                <w:sz w:val="22"/>
                <w:szCs w:val="22"/>
              </w:rPr>
            </w:pPr>
            <w:r>
              <w:rPr>
                <w:rFonts w:ascii="Arial" w:hAnsi="Arial" w:cs="Arial"/>
                <w:sz w:val="22"/>
                <w:szCs w:val="22"/>
              </w:rPr>
              <w:t>Y</w:t>
            </w:r>
          </w:p>
          <w:p w14:paraId="7CF2E747" w14:textId="77777777" w:rsidR="00A41C61" w:rsidRDefault="00CA28D9" w:rsidP="0062181A">
            <w:pPr>
              <w:jc w:val="center"/>
              <w:rPr>
                <w:rFonts w:ascii="Arial" w:hAnsi="Arial" w:cs="Arial"/>
                <w:sz w:val="22"/>
                <w:szCs w:val="22"/>
              </w:rPr>
            </w:pPr>
            <w:r>
              <w:rPr>
                <w:rFonts w:ascii="Arial" w:hAnsi="Arial" w:cs="Arial"/>
                <w:sz w:val="22"/>
                <w:szCs w:val="22"/>
              </w:rPr>
              <w:t>Y</w:t>
            </w:r>
          </w:p>
          <w:p w14:paraId="0D9F87F5" w14:textId="77777777" w:rsidR="00A41C61" w:rsidRDefault="00A41C61" w:rsidP="0062181A">
            <w:pPr>
              <w:jc w:val="center"/>
              <w:rPr>
                <w:rFonts w:ascii="Arial" w:hAnsi="Arial" w:cs="Arial"/>
                <w:sz w:val="22"/>
                <w:szCs w:val="22"/>
              </w:rPr>
            </w:pPr>
          </w:p>
          <w:p w14:paraId="3C2F6A8A" w14:textId="77777777" w:rsidR="00A41C61" w:rsidRPr="00625326" w:rsidRDefault="00A41C61" w:rsidP="0062181A">
            <w:pPr>
              <w:jc w:val="center"/>
              <w:rPr>
                <w:rFonts w:ascii="Arial" w:hAnsi="Arial" w:cs="Arial"/>
                <w:sz w:val="22"/>
                <w:szCs w:val="22"/>
              </w:rPr>
            </w:pPr>
            <w:r>
              <w:rPr>
                <w:rFonts w:ascii="Arial" w:hAnsi="Arial" w:cs="Arial"/>
                <w:sz w:val="22"/>
                <w:szCs w:val="22"/>
              </w:rPr>
              <w:t>Y</w:t>
            </w:r>
          </w:p>
        </w:tc>
        <w:tc>
          <w:tcPr>
            <w:tcW w:w="567" w:type="dxa"/>
          </w:tcPr>
          <w:p w14:paraId="0217143E" w14:textId="77777777" w:rsidR="00D6749E" w:rsidRDefault="00D6749E" w:rsidP="0062181A">
            <w:pPr>
              <w:jc w:val="center"/>
              <w:rPr>
                <w:rFonts w:ascii="Arial" w:hAnsi="Arial" w:cs="Arial"/>
                <w:sz w:val="22"/>
                <w:szCs w:val="22"/>
              </w:rPr>
            </w:pPr>
          </w:p>
          <w:p w14:paraId="4A703569" w14:textId="77777777" w:rsidR="00D6749E" w:rsidRDefault="00D6749E" w:rsidP="0062181A">
            <w:pPr>
              <w:jc w:val="center"/>
              <w:rPr>
                <w:rFonts w:ascii="Arial" w:hAnsi="Arial" w:cs="Arial"/>
                <w:sz w:val="22"/>
                <w:szCs w:val="22"/>
              </w:rPr>
            </w:pPr>
          </w:p>
          <w:p w14:paraId="4DBDE167" w14:textId="77777777" w:rsidR="00D6749E" w:rsidRDefault="00D6749E" w:rsidP="0062181A">
            <w:pPr>
              <w:jc w:val="center"/>
              <w:rPr>
                <w:rFonts w:ascii="Arial" w:hAnsi="Arial" w:cs="Arial"/>
                <w:sz w:val="22"/>
                <w:szCs w:val="22"/>
              </w:rPr>
            </w:pPr>
          </w:p>
          <w:p w14:paraId="087CF840" w14:textId="77777777" w:rsidR="00D6749E" w:rsidRDefault="00D6749E" w:rsidP="0062181A">
            <w:pPr>
              <w:jc w:val="center"/>
              <w:rPr>
                <w:rFonts w:ascii="Arial" w:hAnsi="Arial" w:cs="Arial"/>
                <w:sz w:val="22"/>
                <w:szCs w:val="22"/>
              </w:rPr>
            </w:pPr>
          </w:p>
          <w:p w14:paraId="3D4C5BD5" w14:textId="77777777" w:rsidR="00D6749E" w:rsidRDefault="00D6749E" w:rsidP="0062181A">
            <w:pPr>
              <w:jc w:val="center"/>
              <w:rPr>
                <w:rFonts w:ascii="Arial" w:hAnsi="Arial" w:cs="Arial"/>
                <w:sz w:val="22"/>
                <w:szCs w:val="22"/>
              </w:rPr>
            </w:pPr>
            <w:r>
              <w:rPr>
                <w:rFonts w:ascii="Arial" w:hAnsi="Arial" w:cs="Arial"/>
                <w:sz w:val="22"/>
                <w:szCs w:val="22"/>
              </w:rPr>
              <w:t>Y</w:t>
            </w:r>
          </w:p>
          <w:p w14:paraId="356BD724" w14:textId="77777777" w:rsidR="00D6749E" w:rsidRDefault="00D6749E" w:rsidP="0062181A">
            <w:pPr>
              <w:jc w:val="center"/>
              <w:rPr>
                <w:rFonts w:ascii="Arial" w:hAnsi="Arial" w:cs="Arial"/>
                <w:sz w:val="22"/>
                <w:szCs w:val="22"/>
              </w:rPr>
            </w:pPr>
          </w:p>
          <w:p w14:paraId="052954FA" w14:textId="77777777" w:rsidR="00D6749E" w:rsidRDefault="00D6749E" w:rsidP="0062181A">
            <w:pPr>
              <w:jc w:val="center"/>
              <w:rPr>
                <w:rFonts w:ascii="Arial" w:hAnsi="Arial" w:cs="Arial"/>
                <w:sz w:val="22"/>
                <w:szCs w:val="22"/>
              </w:rPr>
            </w:pPr>
            <w:r>
              <w:rPr>
                <w:rFonts w:ascii="Arial" w:hAnsi="Arial" w:cs="Arial"/>
                <w:sz w:val="22"/>
                <w:szCs w:val="22"/>
              </w:rPr>
              <w:t>Y</w:t>
            </w:r>
          </w:p>
          <w:p w14:paraId="1DADA695" w14:textId="77777777" w:rsidR="00D6749E" w:rsidRDefault="00D6749E" w:rsidP="0062181A">
            <w:pPr>
              <w:jc w:val="center"/>
              <w:rPr>
                <w:rFonts w:ascii="Arial" w:hAnsi="Arial" w:cs="Arial"/>
                <w:sz w:val="22"/>
                <w:szCs w:val="22"/>
              </w:rPr>
            </w:pPr>
            <w:r>
              <w:rPr>
                <w:rFonts w:ascii="Arial" w:hAnsi="Arial" w:cs="Arial"/>
                <w:sz w:val="22"/>
                <w:szCs w:val="22"/>
              </w:rPr>
              <w:t>Y</w:t>
            </w:r>
          </w:p>
          <w:p w14:paraId="29DC589A" w14:textId="77777777" w:rsidR="00D6749E" w:rsidRPr="00625326" w:rsidRDefault="00A41C61" w:rsidP="00A41C61">
            <w:pPr>
              <w:jc w:val="center"/>
              <w:rPr>
                <w:rFonts w:ascii="Arial" w:hAnsi="Arial" w:cs="Arial"/>
                <w:sz w:val="22"/>
                <w:szCs w:val="22"/>
              </w:rPr>
            </w:pPr>
            <w:r>
              <w:rPr>
                <w:rFonts w:ascii="Arial" w:hAnsi="Arial" w:cs="Arial"/>
                <w:sz w:val="22"/>
                <w:szCs w:val="22"/>
              </w:rPr>
              <w:t>Y</w:t>
            </w:r>
          </w:p>
        </w:tc>
      </w:tr>
      <w:tr w:rsidR="00D6749E" w14:paraId="1BA944B6" w14:textId="77777777" w:rsidTr="00A41C61">
        <w:trPr>
          <w:trHeight w:val="2647"/>
        </w:trPr>
        <w:tc>
          <w:tcPr>
            <w:tcW w:w="8784" w:type="dxa"/>
          </w:tcPr>
          <w:p w14:paraId="7FACBE32" w14:textId="77777777" w:rsidR="00D6749E" w:rsidRPr="00625326" w:rsidRDefault="00D6749E" w:rsidP="00D6749E">
            <w:pPr>
              <w:rPr>
                <w:rFonts w:ascii="Arial" w:hAnsi="Arial" w:cs="Arial"/>
                <w:b/>
                <w:sz w:val="22"/>
                <w:szCs w:val="22"/>
              </w:rPr>
            </w:pPr>
            <w:r w:rsidRPr="00625326">
              <w:rPr>
                <w:rFonts w:ascii="Arial" w:hAnsi="Arial" w:cs="Arial"/>
                <w:b/>
                <w:sz w:val="22"/>
                <w:szCs w:val="22"/>
              </w:rPr>
              <w:lastRenderedPageBreak/>
              <w:t>Personal Qualities</w:t>
            </w:r>
          </w:p>
          <w:p w14:paraId="210987BE" w14:textId="77777777" w:rsidR="00D6749E" w:rsidRPr="00625326" w:rsidRDefault="00D6749E" w:rsidP="00D6749E">
            <w:pPr>
              <w:rPr>
                <w:rFonts w:ascii="Arial" w:hAnsi="Arial" w:cs="Arial"/>
                <w:sz w:val="22"/>
                <w:szCs w:val="22"/>
              </w:rPr>
            </w:pPr>
            <w:r w:rsidRPr="00625326">
              <w:rPr>
                <w:rFonts w:ascii="Arial" w:hAnsi="Arial" w:cs="Arial"/>
                <w:sz w:val="22"/>
                <w:szCs w:val="22"/>
              </w:rPr>
              <w:t>Professional</w:t>
            </w:r>
          </w:p>
          <w:p w14:paraId="05A93601" w14:textId="77777777" w:rsidR="00D6749E" w:rsidRPr="00625326" w:rsidRDefault="00D6749E" w:rsidP="00D6749E">
            <w:pPr>
              <w:rPr>
                <w:rFonts w:ascii="Arial" w:hAnsi="Arial" w:cs="Arial"/>
                <w:sz w:val="22"/>
                <w:szCs w:val="22"/>
              </w:rPr>
            </w:pPr>
            <w:r w:rsidRPr="00625326">
              <w:rPr>
                <w:rFonts w:ascii="Arial" w:hAnsi="Arial" w:cs="Arial"/>
                <w:sz w:val="22"/>
                <w:szCs w:val="22"/>
              </w:rPr>
              <w:t>Willing to learn</w:t>
            </w:r>
          </w:p>
          <w:p w14:paraId="47897DC2" w14:textId="77777777" w:rsidR="00D6749E" w:rsidRPr="00625326" w:rsidRDefault="00D6749E" w:rsidP="00D6749E">
            <w:pPr>
              <w:rPr>
                <w:rFonts w:ascii="Arial" w:hAnsi="Arial" w:cs="Arial"/>
                <w:sz w:val="22"/>
                <w:szCs w:val="22"/>
              </w:rPr>
            </w:pPr>
            <w:r w:rsidRPr="00625326">
              <w:rPr>
                <w:rFonts w:ascii="Arial" w:hAnsi="Arial" w:cs="Arial"/>
                <w:sz w:val="22"/>
                <w:szCs w:val="22"/>
              </w:rPr>
              <w:t>Creative</w:t>
            </w:r>
          </w:p>
          <w:p w14:paraId="00AA5A91" w14:textId="77777777" w:rsidR="00D6749E" w:rsidRPr="00625326" w:rsidRDefault="00D6749E" w:rsidP="00D6749E">
            <w:pPr>
              <w:rPr>
                <w:rFonts w:ascii="Arial" w:hAnsi="Arial" w:cs="Arial"/>
                <w:sz w:val="22"/>
                <w:szCs w:val="22"/>
              </w:rPr>
            </w:pPr>
            <w:r w:rsidRPr="00625326">
              <w:rPr>
                <w:rFonts w:ascii="Arial" w:hAnsi="Arial" w:cs="Arial"/>
                <w:sz w:val="22"/>
                <w:szCs w:val="22"/>
              </w:rPr>
              <w:t>Sociable and friendly</w:t>
            </w:r>
          </w:p>
          <w:p w14:paraId="22610D0C" w14:textId="77777777" w:rsidR="00D6749E" w:rsidRPr="00625326" w:rsidRDefault="00D6749E" w:rsidP="00D6749E">
            <w:pPr>
              <w:rPr>
                <w:rFonts w:ascii="Arial" w:hAnsi="Arial" w:cs="Arial"/>
                <w:sz w:val="22"/>
                <w:szCs w:val="22"/>
              </w:rPr>
            </w:pPr>
            <w:r w:rsidRPr="00625326">
              <w:rPr>
                <w:rFonts w:ascii="Arial" w:hAnsi="Arial" w:cs="Arial"/>
                <w:sz w:val="22"/>
                <w:szCs w:val="22"/>
              </w:rPr>
              <w:t>Innovative, self-motivating, target driven</w:t>
            </w:r>
          </w:p>
          <w:p w14:paraId="003E4AD3" w14:textId="77777777" w:rsidR="00D6749E" w:rsidRPr="00625326" w:rsidRDefault="00D6749E" w:rsidP="00D6749E">
            <w:pPr>
              <w:rPr>
                <w:rFonts w:ascii="Arial" w:hAnsi="Arial" w:cs="Arial"/>
                <w:sz w:val="22"/>
                <w:szCs w:val="22"/>
              </w:rPr>
            </w:pPr>
            <w:r w:rsidRPr="00625326">
              <w:rPr>
                <w:rFonts w:ascii="Arial" w:hAnsi="Arial" w:cs="Arial"/>
                <w:sz w:val="22"/>
                <w:szCs w:val="22"/>
              </w:rPr>
              <w:t>Excellent team working skills</w:t>
            </w:r>
          </w:p>
          <w:p w14:paraId="70C927E0" w14:textId="77777777" w:rsidR="00D6749E" w:rsidRPr="00625326" w:rsidRDefault="00D6749E" w:rsidP="00D6749E">
            <w:pPr>
              <w:rPr>
                <w:rFonts w:ascii="Arial" w:hAnsi="Arial" w:cs="Arial"/>
                <w:sz w:val="22"/>
                <w:szCs w:val="22"/>
              </w:rPr>
            </w:pPr>
            <w:r w:rsidRPr="00625326">
              <w:rPr>
                <w:rFonts w:ascii="Arial" w:hAnsi="Arial" w:cs="Arial"/>
                <w:sz w:val="22"/>
                <w:szCs w:val="22"/>
              </w:rPr>
              <w:t>Enthusiastic, energetic, positive attitude</w:t>
            </w:r>
          </w:p>
          <w:p w14:paraId="700BACCE" w14:textId="77777777" w:rsidR="00D6749E" w:rsidRPr="00625326" w:rsidRDefault="00D6749E" w:rsidP="00D6749E">
            <w:pPr>
              <w:rPr>
                <w:rFonts w:ascii="Arial" w:hAnsi="Arial" w:cs="Arial"/>
                <w:sz w:val="22"/>
                <w:szCs w:val="22"/>
              </w:rPr>
            </w:pPr>
            <w:r w:rsidRPr="00625326">
              <w:rPr>
                <w:rFonts w:ascii="Arial" w:hAnsi="Arial" w:cs="Arial"/>
                <w:sz w:val="22"/>
                <w:szCs w:val="22"/>
              </w:rPr>
              <w:t>Ability to empathise and be sensitive in difficult situations</w:t>
            </w:r>
          </w:p>
          <w:p w14:paraId="0AF1452A" w14:textId="77777777" w:rsidR="00D6749E" w:rsidRPr="00625326" w:rsidRDefault="00D6749E" w:rsidP="00D6749E">
            <w:pPr>
              <w:rPr>
                <w:rFonts w:ascii="Arial" w:hAnsi="Arial" w:cs="Arial"/>
                <w:sz w:val="22"/>
                <w:szCs w:val="22"/>
              </w:rPr>
            </w:pPr>
            <w:r w:rsidRPr="00625326">
              <w:rPr>
                <w:rFonts w:ascii="Arial" w:hAnsi="Arial" w:cs="Arial"/>
                <w:sz w:val="22"/>
                <w:szCs w:val="22"/>
              </w:rPr>
              <w:t>Passionate about the work and ethos of the hospice</w:t>
            </w:r>
          </w:p>
        </w:tc>
        <w:tc>
          <w:tcPr>
            <w:tcW w:w="425" w:type="dxa"/>
          </w:tcPr>
          <w:p w14:paraId="64F70624" w14:textId="77777777" w:rsidR="00D6749E" w:rsidRPr="00625326" w:rsidRDefault="00D6749E" w:rsidP="0062181A">
            <w:pPr>
              <w:jc w:val="center"/>
              <w:rPr>
                <w:rFonts w:ascii="Arial" w:hAnsi="Arial" w:cs="Arial"/>
                <w:sz w:val="22"/>
                <w:szCs w:val="22"/>
              </w:rPr>
            </w:pPr>
          </w:p>
          <w:p w14:paraId="73B38185"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487CC17A"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75175064"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1A73FBD3"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6E908BEA"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3A548E0A"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58D9DD30"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3907662F"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6BE7FA8E" w14:textId="77777777" w:rsidR="00D6749E" w:rsidRPr="00625326" w:rsidRDefault="00A41C61" w:rsidP="00A41C61">
            <w:pPr>
              <w:jc w:val="center"/>
              <w:rPr>
                <w:rFonts w:ascii="Arial" w:hAnsi="Arial" w:cs="Arial"/>
                <w:sz w:val="22"/>
                <w:szCs w:val="22"/>
              </w:rPr>
            </w:pPr>
            <w:r>
              <w:rPr>
                <w:rFonts w:ascii="Arial" w:hAnsi="Arial" w:cs="Arial"/>
                <w:sz w:val="22"/>
                <w:szCs w:val="22"/>
              </w:rPr>
              <w:t>Y</w:t>
            </w:r>
          </w:p>
        </w:tc>
        <w:tc>
          <w:tcPr>
            <w:tcW w:w="425" w:type="dxa"/>
          </w:tcPr>
          <w:p w14:paraId="3D83FF7D" w14:textId="77777777" w:rsidR="00D6749E" w:rsidRPr="00625326" w:rsidRDefault="00D6749E" w:rsidP="0062181A">
            <w:pPr>
              <w:jc w:val="center"/>
              <w:rPr>
                <w:rFonts w:ascii="Arial" w:hAnsi="Arial" w:cs="Arial"/>
                <w:sz w:val="22"/>
                <w:szCs w:val="22"/>
              </w:rPr>
            </w:pPr>
          </w:p>
          <w:p w14:paraId="0BED3974" w14:textId="77777777" w:rsidR="00D6749E" w:rsidRPr="00625326" w:rsidRDefault="00D6749E" w:rsidP="0062181A">
            <w:pPr>
              <w:jc w:val="center"/>
              <w:rPr>
                <w:rFonts w:ascii="Arial" w:hAnsi="Arial" w:cs="Arial"/>
                <w:sz w:val="22"/>
                <w:szCs w:val="22"/>
              </w:rPr>
            </w:pPr>
          </w:p>
          <w:p w14:paraId="26C1BEDB" w14:textId="77777777" w:rsidR="00D6749E" w:rsidRPr="00625326" w:rsidRDefault="00D6749E" w:rsidP="0062181A">
            <w:pPr>
              <w:jc w:val="center"/>
              <w:rPr>
                <w:rFonts w:ascii="Arial" w:hAnsi="Arial" w:cs="Arial"/>
                <w:sz w:val="22"/>
                <w:szCs w:val="22"/>
              </w:rPr>
            </w:pPr>
          </w:p>
          <w:p w14:paraId="71C3955F" w14:textId="77777777" w:rsidR="00D6749E" w:rsidRPr="00625326" w:rsidRDefault="00D6749E" w:rsidP="0062181A">
            <w:pPr>
              <w:jc w:val="center"/>
              <w:rPr>
                <w:rFonts w:ascii="Arial" w:hAnsi="Arial" w:cs="Arial"/>
                <w:sz w:val="22"/>
                <w:szCs w:val="22"/>
              </w:rPr>
            </w:pPr>
          </w:p>
          <w:p w14:paraId="77465817" w14:textId="77777777" w:rsidR="00D6749E" w:rsidRPr="00625326" w:rsidRDefault="00D6749E" w:rsidP="0062181A">
            <w:pPr>
              <w:jc w:val="center"/>
              <w:rPr>
                <w:rFonts w:ascii="Arial" w:hAnsi="Arial" w:cs="Arial"/>
                <w:sz w:val="22"/>
                <w:szCs w:val="22"/>
              </w:rPr>
            </w:pPr>
          </w:p>
          <w:p w14:paraId="60AE70DA" w14:textId="77777777" w:rsidR="00D6749E" w:rsidRPr="00625326" w:rsidRDefault="00D6749E" w:rsidP="0062181A">
            <w:pPr>
              <w:jc w:val="center"/>
              <w:rPr>
                <w:rFonts w:ascii="Arial" w:hAnsi="Arial" w:cs="Arial"/>
                <w:sz w:val="22"/>
                <w:szCs w:val="22"/>
              </w:rPr>
            </w:pPr>
          </w:p>
          <w:p w14:paraId="1F2C36D6" w14:textId="77777777" w:rsidR="00D6749E" w:rsidRPr="00625326" w:rsidRDefault="00D6749E" w:rsidP="0062181A">
            <w:pPr>
              <w:jc w:val="center"/>
              <w:rPr>
                <w:rFonts w:ascii="Arial" w:hAnsi="Arial" w:cs="Arial"/>
                <w:sz w:val="22"/>
                <w:szCs w:val="22"/>
              </w:rPr>
            </w:pPr>
          </w:p>
          <w:p w14:paraId="7E4068D6" w14:textId="77777777" w:rsidR="00D6749E" w:rsidRPr="00625326" w:rsidRDefault="00D6749E" w:rsidP="00A41C61">
            <w:pPr>
              <w:rPr>
                <w:rFonts w:ascii="Arial" w:hAnsi="Arial" w:cs="Arial"/>
                <w:sz w:val="22"/>
                <w:szCs w:val="22"/>
              </w:rPr>
            </w:pPr>
          </w:p>
        </w:tc>
        <w:tc>
          <w:tcPr>
            <w:tcW w:w="426" w:type="dxa"/>
          </w:tcPr>
          <w:p w14:paraId="0802C352" w14:textId="77777777" w:rsidR="00D6749E" w:rsidRDefault="00D6749E" w:rsidP="0062181A">
            <w:pPr>
              <w:jc w:val="center"/>
              <w:rPr>
                <w:rFonts w:ascii="Arial" w:hAnsi="Arial" w:cs="Arial"/>
                <w:sz w:val="22"/>
                <w:szCs w:val="22"/>
              </w:rPr>
            </w:pPr>
          </w:p>
          <w:p w14:paraId="6D0BD1B7" w14:textId="77777777" w:rsidR="00D6749E" w:rsidRDefault="00D6749E" w:rsidP="0062181A">
            <w:pPr>
              <w:jc w:val="center"/>
              <w:rPr>
                <w:rFonts w:ascii="Arial" w:hAnsi="Arial" w:cs="Arial"/>
                <w:sz w:val="22"/>
                <w:szCs w:val="22"/>
              </w:rPr>
            </w:pPr>
          </w:p>
          <w:p w14:paraId="79794AC5" w14:textId="77777777" w:rsidR="00D6749E" w:rsidRDefault="00D6749E" w:rsidP="0062181A">
            <w:pPr>
              <w:jc w:val="center"/>
              <w:rPr>
                <w:rFonts w:ascii="Arial" w:hAnsi="Arial" w:cs="Arial"/>
                <w:sz w:val="22"/>
                <w:szCs w:val="22"/>
              </w:rPr>
            </w:pPr>
          </w:p>
          <w:p w14:paraId="3D3659FB" w14:textId="77777777" w:rsidR="00D6749E" w:rsidRDefault="00D6749E" w:rsidP="0062181A">
            <w:pPr>
              <w:jc w:val="center"/>
              <w:rPr>
                <w:rFonts w:ascii="Arial" w:hAnsi="Arial" w:cs="Arial"/>
                <w:sz w:val="22"/>
                <w:szCs w:val="22"/>
              </w:rPr>
            </w:pPr>
          </w:p>
          <w:p w14:paraId="6926DA1B" w14:textId="77777777" w:rsidR="00D6749E" w:rsidRDefault="00D6749E" w:rsidP="0062181A">
            <w:pPr>
              <w:jc w:val="center"/>
              <w:rPr>
                <w:rFonts w:ascii="Arial" w:hAnsi="Arial" w:cs="Arial"/>
                <w:sz w:val="22"/>
                <w:szCs w:val="22"/>
              </w:rPr>
            </w:pPr>
          </w:p>
          <w:p w14:paraId="128A3B8B" w14:textId="77777777" w:rsidR="00D6749E" w:rsidRDefault="00D6749E" w:rsidP="0062181A">
            <w:pPr>
              <w:jc w:val="center"/>
              <w:rPr>
                <w:rFonts w:ascii="Arial" w:hAnsi="Arial" w:cs="Arial"/>
                <w:sz w:val="22"/>
                <w:szCs w:val="22"/>
              </w:rPr>
            </w:pPr>
            <w:r>
              <w:rPr>
                <w:rFonts w:ascii="Arial" w:hAnsi="Arial" w:cs="Arial"/>
                <w:sz w:val="22"/>
                <w:szCs w:val="22"/>
              </w:rPr>
              <w:t>Y</w:t>
            </w:r>
          </w:p>
          <w:p w14:paraId="5C1AEF07" w14:textId="77777777" w:rsidR="00D6749E" w:rsidRPr="00625326" w:rsidRDefault="00D6749E" w:rsidP="0062181A">
            <w:pPr>
              <w:jc w:val="center"/>
              <w:rPr>
                <w:rFonts w:ascii="Arial" w:hAnsi="Arial" w:cs="Arial"/>
                <w:sz w:val="22"/>
                <w:szCs w:val="22"/>
              </w:rPr>
            </w:pPr>
            <w:r>
              <w:rPr>
                <w:rFonts w:ascii="Arial" w:hAnsi="Arial" w:cs="Arial"/>
                <w:sz w:val="22"/>
                <w:szCs w:val="22"/>
              </w:rPr>
              <w:t>Y</w:t>
            </w:r>
          </w:p>
        </w:tc>
        <w:tc>
          <w:tcPr>
            <w:tcW w:w="567" w:type="dxa"/>
          </w:tcPr>
          <w:p w14:paraId="1050CDD7" w14:textId="77777777" w:rsidR="00D6749E" w:rsidRDefault="00D6749E" w:rsidP="0062181A">
            <w:pPr>
              <w:jc w:val="center"/>
              <w:rPr>
                <w:rFonts w:ascii="Arial" w:hAnsi="Arial" w:cs="Arial"/>
                <w:sz w:val="22"/>
                <w:szCs w:val="22"/>
              </w:rPr>
            </w:pPr>
          </w:p>
          <w:p w14:paraId="06F572F9" w14:textId="77777777" w:rsidR="00D6749E" w:rsidRDefault="00D6749E" w:rsidP="0062181A">
            <w:pPr>
              <w:jc w:val="center"/>
              <w:rPr>
                <w:rFonts w:ascii="Arial" w:hAnsi="Arial" w:cs="Arial"/>
                <w:sz w:val="22"/>
                <w:szCs w:val="22"/>
              </w:rPr>
            </w:pPr>
            <w:r>
              <w:rPr>
                <w:rFonts w:ascii="Arial" w:hAnsi="Arial" w:cs="Arial"/>
                <w:sz w:val="22"/>
                <w:szCs w:val="22"/>
              </w:rPr>
              <w:t>Y</w:t>
            </w:r>
          </w:p>
          <w:p w14:paraId="114860F9" w14:textId="77777777" w:rsidR="00D6749E" w:rsidRDefault="00D6749E" w:rsidP="0062181A">
            <w:pPr>
              <w:jc w:val="center"/>
              <w:rPr>
                <w:rFonts w:ascii="Arial" w:hAnsi="Arial" w:cs="Arial"/>
                <w:sz w:val="22"/>
                <w:szCs w:val="22"/>
              </w:rPr>
            </w:pPr>
            <w:r>
              <w:rPr>
                <w:rFonts w:ascii="Arial" w:hAnsi="Arial" w:cs="Arial"/>
                <w:sz w:val="22"/>
                <w:szCs w:val="22"/>
              </w:rPr>
              <w:t>Y</w:t>
            </w:r>
          </w:p>
          <w:p w14:paraId="20BCF1DF" w14:textId="77777777" w:rsidR="00D6749E" w:rsidRDefault="00D6749E" w:rsidP="0062181A">
            <w:pPr>
              <w:jc w:val="center"/>
              <w:rPr>
                <w:rFonts w:ascii="Arial" w:hAnsi="Arial" w:cs="Arial"/>
                <w:sz w:val="22"/>
                <w:szCs w:val="22"/>
              </w:rPr>
            </w:pPr>
            <w:r>
              <w:rPr>
                <w:rFonts w:ascii="Arial" w:hAnsi="Arial" w:cs="Arial"/>
                <w:sz w:val="22"/>
                <w:szCs w:val="22"/>
              </w:rPr>
              <w:t>Y</w:t>
            </w:r>
          </w:p>
          <w:p w14:paraId="0B97C172" w14:textId="77777777" w:rsidR="00D6749E" w:rsidRDefault="00D6749E" w:rsidP="0062181A">
            <w:pPr>
              <w:jc w:val="center"/>
              <w:rPr>
                <w:rFonts w:ascii="Arial" w:hAnsi="Arial" w:cs="Arial"/>
                <w:sz w:val="22"/>
                <w:szCs w:val="22"/>
              </w:rPr>
            </w:pPr>
            <w:r>
              <w:rPr>
                <w:rFonts w:ascii="Arial" w:hAnsi="Arial" w:cs="Arial"/>
                <w:sz w:val="22"/>
                <w:szCs w:val="22"/>
              </w:rPr>
              <w:t>Y</w:t>
            </w:r>
          </w:p>
          <w:p w14:paraId="57E4E630" w14:textId="77777777" w:rsidR="00D6749E" w:rsidRDefault="00D6749E" w:rsidP="0062181A">
            <w:pPr>
              <w:jc w:val="center"/>
              <w:rPr>
                <w:rFonts w:ascii="Arial" w:hAnsi="Arial" w:cs="Arial"/>
                <w:sz w:val="22"/>
                <w:szCs w:val="22"/>
              </w:rPr>
            </w:pPr>
          </w:p>
          <w:p w14:paraId="035FACFD" w14:textId="77777777" w:rsidR="00D6749E" w:rsidRDefault="00D6749E" w:rsidP="0062181A">
            <w:pPr>
              <w:jc w:val="center"/>
              <w:rPr>
                <w:rFonts w:ascii="Arial" w:hAnsi="Arial" w:cs="Arial"/>
                <w:sz w:val="22"/>
                <w:szCs w:val="22"/>
              </w:rPr>
            </w:pPr>
          </w:p>
          <w:p w14:paraId="087C0875" w14:textId="77777777" w:rsidR="00D6749E" w:rsidRDefault="00D6749E" w:rsidP="0062181A">
            <w:pPr>
              <w:jc w:val="center"/>
              <w:rPr>
                <w:rFonts w:ascii="Arial" w:hAnsi="Arial" w:cs="Arial"/>
                <w:sz w:val="22"/>
                <w:szCs w:val="22"/>
              </w:rPr>
            </w:pPr>
            <w:r>
              <w:rPr>
                <w:rFonts w:ascii="Arial" w:hAnsi="Arial" w:cs="Arial"/>
                <w:sz w:val="22"/>
                <w:szCs w:val="22"/>
              </w:rPr>
              <w:t>Y</w:t>
            </w:r>
          </w:p>
          <w:p w14:paraId="195D19DE" w14:textId="77777777" w:rsidR="00D6749E" w:rsidRDefault="00D6749E" w:rsidP="0062181A">
            <w:pPr>
              <w:jc w:val="center"/>
              <w:rPr>
                <w:rFonts w:ascii="Arial" w:hAnsi="Arial" w:cs="Arial"/>
                <w:sz w:val="22"/>
                <w:szCs w:val="22"/>
              </w:rPr>
            </w:pPr>
            <w:r>
              <w:rPr>
                <w:rFonts w:ascii="Arial" w:hAnsi="Arial" w:cs="Arial"/>
                <w:sz w:val="22"/>
                <w:szCs w:val="22"/>
              </w:rPr>
              <w:t>Y</w:t>
            </w:r>
          </w:p>
          <w:p w14:paraId="23B61751" w14:textId="77777777" w:rsidR="00D6749E" w:rsidRPr="00625326" w:rsidRDefault="00D6749E" w:rsidP="0062181A">
            <w:pPr>
              <w:jc w:val="center"/>
              <w:rPr>
                <w:rFonts w:ascii="Arial" w:hAnsi="Arial" w:cs="Arial"/>
                <w:sz w:val="22"/>
                <w:szCs w:val="22"/>
              </w:rPr>
            </w:pPr>
            <w:r>
              <w:rPr>
                <w:rFonts w:ascii="Arial" w:hAnsi="Arial" w:cs="Arial"/>
                <w:sz w:val="22"/>
                <w:szCs w:val="22"/>
              </w:rPr>
              <w:t>Y</w:t>
            </w:r>
          </w:p>
        </w:tc>
      </w:tr>
      <w:tr w:rsidR="00D6749E" w14:paraId="00E74C21" w14:textId="77777777" w:rsidTr="00D50472">
        <w:trPr>
          <w:trHeight w:val="528"/>
        </w:trPr>
        <w:tc>
          <w:tcPr>
            <w:tcW w:w="8784" w:type="dxa"/>
          </w:tcPr>
          <w:p w14:paraId="47BDBC21" w14:textId="77777777" w:rsidR="00D6749E" w:rsidRPr="00625326" w:rsidRDefault="00D6749E" w:rsidP="00D6749E">
            <w:pPr>
              <w:rPr>
                <w:rFonts w:ascii="Arial" w:hAnsi="Arial" w:cs="Arial"/>
                <w:b/>
                <w:sz w:val="22"/>
                <w:szCs w:val="22"/>
              </w:rPr>
            </w:pPr>
            <w:r w:rsidRPr="00625326">
              <w:rPr>
                <w:rFonts w:ascii="Arial" w:hAnsi="Arial" w:cs="Arial"/>
                <w:b/>
                <w:sz w:val="22"/>
                <w:szCs w:val="22"/>
              </w:rPr>
              <w:t>Additional Requirements</w:t>
            </w:r>
          </w:p>
          <w:p w14:paraId="54E718CD" w14:textId="77777777" w:rsidR="00D6749E" w:rsidRPr="00625326" w:rsidRDefault="00D6749E" w:rsidP="00D6749E">
            <w:pPr>
              <w:rPr>
                <w:rFonts w:ascii="Arial" w:hAnsi="Arial" w:cs="Arial"/>
                <w:sz w:val="22"/>
                <w:szCs w:val="22"/>
              </w:rPr>
            </w:pPr>
            <w:r w:rsidRPr="00625326">
              <w:rPr>
                <w:rFonts w:ascii="Arial" w:hAnsi="Arial" w:cs="Arial"/>
                <w:sz w:val="22"/>
                <w:szCs w:val="22"/>
              </w:rPr>
              <w:t>Reliable and prepared to work outside normal working hours as appropriate</w:t>
            </w:r>
          </w:p>
          <w:p w14:paraId="40AF5002" w14:textId="77777777" w:rsidR="00D6749E" w:rsidRPr="00625326" w:rsidRDefault="00D6749E" w:rsidP="00D6749E">
            <w:pPr>
              <w:rPr>
                <w:rFonts w:ascii="Arial" w:hAnsi="Arial" w:cs="Arial"/>
                <w:sz w:val="22"/>
                <w:szCs w:val="22"/>
              </w:rPr>
            </w:pPr>
            <w:r w:rsidRPr="00625326">
              <w:rPr>
                <w:rFonts w:ascii="Arial" w:hAnsi="Arial" w:cs="Arial"/>
                <w:sz w:val="22"/>
                <w:szCs w:val="22"/>
              </w:rPr>
              <w:t>Driving license and ability to travel throughout the local area</w:t>
            </w:r>
          </w:p>
        </w:tc>
        <w:tc>
          <w:tcPr>
            <w:tcW w:w="425" w:type="dxa"/>
          </w:tcPr>
          <w:p w14:paraId="209D26E8" w14:textId="77777777" w:rsidR="00D6749E" w:rsidRPr="00625326" w:rsidRDefault="00D6749E" w:rsidP="0062181A">
            <w:pPr>
              <w:jc w:val="center"/>
              <w:rPr>
                <w:rFonts w:ascii="Arial" w:hAnsi="Arial" w:cs="Arial"/>
                <w:sz w:val="22"/>
                <w:szCs w:val="22"/>
              </w:rPr>
            </w:pPr>
          </w:p>
          <w:p w14:paraId="47EA6560" w14:textId="77777777" w:rsidR="00D6749E" w:rsidRPr="00625326" w:rsidRDefault="00D6749E" w:rsidP="0062181A">
            <w:pPr>
              <w:jc w:val="center"/>
              <w:rPr>
                <w:rFonts w:ascii="Arial" w:hAnsi="Arial" w:cs="Arial"/>
                <w:sz w:val="22"/>
                <w:szCs w:val="22"/>
              </w:rPr>
            </w:pPr>
            <w:r w:rsidRPr="00625326">
              <w:rPr>
                <w:rFonts w:ascii="Arial" w:hAnsi="Arial" w:cs="Arial"/>
                <w:sz w:val="22"/>
                <w:szCs w:val="22"/>
              </w:rPr>
              <w:t>Y</w:t>
            </w:r>
          </w:p>
          <w:p w14:paraId="063FFE94" w14:textId="77777777" w:rsidR="00D6749E" w:rsidRPr="00625326" w:rsidRDefault="00A41C61" w:rsidP="00A41C61">
            <w:pPr>
              <w:jc w:val="center"/>
              <w:rPr>
                <w:rFonts w:ascii="Arial" w:hAnsi="Arial" w:cs="Arial"/>
                <w:sz w:val="22"/>
                <w:szCs w:val="22"/>
              </w:rPr>
            </w:pPr>
            <w:r>
              <w:rPr>
                <w:rFonts w:ascii="Arial" w:hAnsi="Arial" w:cs="Arial"/>
                <w:sz w:val="22"/>
                <w:szCs w:val="22"/>
              </w:rPr>
              <w:t>Y</w:t>
            </w:r>
          </w:p>
        </w:tc>
        <w:tc>
          <w:tcPr>
            <w:tcW w:w="425" w:type="dxa"/>
          </w:tcPr>
          <w:p w14:paraId="60161A0D" w14:textId="77777777" w:rsidR="00D6749E" w:rsidRPr="00625326" w:rsidRDefault="00D6749E" w:rsidP="0062181A">
            <w:pPr>
              <w:jc w:val="center"/>
              <w:rPr>
                <w:rFonts w:ascii="Arial" w:hAnsi="Arial" w:cs="Arial"/>
                <w:sz w:val="22"/>
                <w:szCs w:val="22"/>
              </w:rPr>
            </w:pPr>
          </w:p>
        </w:tc>
        <w:tc>
          <w:tcPr>
            <w:tcW w:w="426" w:type="dxa"/>
          </w:tcPr>
          <w:p w14:paraId="4AF25DF5" w14:textId="77777777" w:rsidR="00D6749E" w:rsidRPr="00625326" w:rsidRDefault="00D6749E" w:rsidP="0062181A">
            <w:pPr>
              <w:jc w:val="center"/>
              <w:rPr>
                <w:rFonts w:ascii="Arial" w:hAnsi="Arial" w:cs="Arial"/>
                <w:sz w:val="22"/>
                <w:szCs w:val="22"/>
              </w:rPr>
            </w:pPr>
          </w:p>
        </w:tc>
        <w:tc>
          <w:tcPr>
            <w:tcW w:w="567" w:type="dxa"/>
          </w:tcPr>
          <w:p w14:paraId="4F0B55CC" w14:textId="77777777" w:rsidR="00D6749E" w:rsidRPr="00625326" w:rsidRDefault="00D6749E" w:rsidP="0062181A">
            <w:pPr>
              <w:jc w:val="center"/>
              <w:rPr>
                <w:rFonts w:ascii="Arial" w:hAnsi="Arial" w:cs="Arial"/>
                <w:sz w:val="22"/>
                <w:szCs w:val="22"/>
              </w:rPr>
            </w:pPr>
          </w:p>
        </w:tc>
      </w:tr>
    </w:tbl>
    <w:p w14:paraId="4460395F" w14:textId="77777777" w:rsidR="0099574D" w:rsidRPr="00AE0F46" w:rsidRDefault="0099574D" w:rsidP="0099574D">
      <w:pPr>
        <w:rPr>
          <w:rFonts w:ascii="Arial" w:hAnsi="Arial" w:cs="Arial"/>
          <w:sz w:val="22"/>
          <w:szCs w:val="22"/>
        </w:rPr>
      </w:pPr>
    </w:p>
    <w:sectPr w:rsidR="0099574D" w:rsidRPr="00AE0F46" w:rsidSect="002002B1">
      <w:headerReference w:type="default" r:id="rId8"/>
      <w:footerReference w:type="default" r:id="rId9"/>
      <w:pgSz w:w="11906" w:h="16838"/>
      <w:pgMar w:top="426"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A2E85" w14:textId="77777777" w:rsidR="00601882" w:rsidRDefault="00601882" w:rsidP="00705EBA">
      <w:r>
        <w:separator/>
      </w:r>
    </w:p>
  </w:endnote>
  <w:endnote w:type="continuationSeparator" w:id="0">
    <w:p w14:paraId="76EE71EF" w14:textId="77777777" w:rsidR="00601882" w:rsidRDefault="00601882" w:rsidP="0070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1313706655"/>
      <w:docPartObj>
        <w:docPartGallery w:val="Page Numbers (Bottom of Page)"/>
        <w:docPartUnique/>
      </w:docPartObj>
    </w:sdtPr>
    <w:sdtEndPr>
      <w:rPr>
        <w:noProof/>
      </w:rPr>
    </w:sdtEndPr>
    <w:sdtContent>
      <w:p w14:paraId="425893F7" w14:textId="117A701D" w:rsidR="002002B1" w:rsidRPr="008E5ED0" w:rsidRDefault="002002B1">
        <w:pPr>
          <w:pStyle w:val="Footer"/>
          <w:jc w:val="center"/>
          <w:rPr>
            <w:rFonts w:ascii="Arial" w:hAnsi="Arial" w:cs="Arial"/>
            <w:sz w:val="22"/>
            <w:szCs w:val="22"/>
          </w:rPr>
        </w:pPr>
        <w:r w:rsidRPr="008E5ED0">
          <w:rPr>
            <w:rFonts w:ascii="Arial" w:hAnsi="Arial" w:cs="Arial"/>
            <w:sz w:val="22"/>
            <w:szCs w:val="22"/>
          </w:rPr>
          <w:fldChar w:fldCharType="begin"/>
        </w:r>
        <w:r w:rsidRPr="008E5ED0">
          <w:rPr>
            <w:rFonts w:ascii="Arial" w:hAnsi="Arial" w:cs="Arial"/>
            <w:sz w:val="22"/>
            <w:szCs w:val="22"/>
          </w:rPr>
          <w:instrText xml:space="preserve"> PAGE   \* MERGEFORMAT </w:instrText>
        </w:r>
        <w:r w:rsidRPr="008E5ED0">
          <w:rPr>
            <w:rFonts w:ascii="Arial" w:hAnsi="Arial" w:cs="Arial"/>
            <w:sz w:val="22"/>
            <w:szCs w:val="22"/>
          </w:rPr>
          <w:fldChar w:fldCharType="separate"/>
        </w:r>
        <w:r w:rsidR="000F7C64" w:rsidRPr="008E5ED0">
          <w:rPr>
            <w:rFonts w:ascii="Arial" w:hAnsi="Arial" w:cs="Arial"/>
            <w:noProof/>
            <w:sz w:val="22"/>
            <w:szCs w:val="22"/>
          </w:rPr>
          <w:t>5</w:t>
        </w:r>
        <w:r w:rsidRPr="008E5ED0">
          <w:rPr>
            <w:rFonts w:ascii="Arial" w:hAnsi="Arial" w:cs="Arial"/>
            <w:noProof/>
            <w:sz w:val="22"/>
            <w:szCs w:val="22"/>
          </w:rPr>
          <w:fldChar w:fldCharType="end"/>
        </w:r>
        <w:r w:rsidR="008E5ED0" w:rsidRPr="008E5ED0">
          <w:rPr>
            <w:rFonts w:ascii="Arial" w:hAnsi="Arial" w:cs="Arial"/>
            <w:noProof/>
            <w:sz w:val="22"/>
            <w:szCs w:val="22"/>
          </w:rPr>
          <w:t xml:space="preserve"> </w:t>
        </w:r>
        <w:r w:rsidRPr="008E5ED0">
          <w:rPr>
            <w:rFonts w:ascii="Arial" w:hAnsi="Arial" w:cs="Arial"/>
            <w:noProof/>
            <w:sz w:val="22"/>
            <w:szCs w:val="22"/>
          </w:rPr>
          <w:t>of</w:t>
        </w:r>
        <w:r w:rsidR="008E5ED0" w:rsidRPr="008E5ED0">
          <w:rPr>
            <w:rFonts w:ascii="Arial" w:hAnsi="Arial" w:cs="Arial"/>
            <w:noProof/>
            <w:sz w:val="22"/>
            <w:szCs w:val="22"/>
          </w:rPr>
          <w:t xml:space="preserve"> 6</w:t>
        </w:r>
      </w:p>
    </w:sdtContent>
  </w:sdt>
  <w:p w14:paraId="5B313715" w14:textId="363B50E0" w:rsidR="00F74078" w:rsidRPr="008E5ED0" w:rsidRDefault="002002B1">
    <w:pPr>
      <w:pStyle w:val="Footer"/>
      <w:rPr>
        <w:rFonts w:ascii="Arial" w:hAnsi="Arial" w:cs="Arial"/>
        <w:sz w:val="22"/>
        <w:szCs w:val="22"/>
      </w:rPr>
    </w:pPr>
    <w:r w:rsidRPr="008E5ED0">
      <w:rPr>
        <w:rFonts w:ascii="Arial" w:hAnsi="Arial" w:cs="Arial"/>
        <w:sz w:val="22"/>
        <w:szCs w:val="22"/>
      </w:rPr>
      <w:t xml:space="preserve">Community </w:t>
    </w:r>
    <w:r w:rsidR="00601EB3" w:rsidRPr="008E5ED0">
      <w:rPr>
        <w:rFonts w:ascii="Arial" w:hAnsi="Arial" w:cs="Arial"/>
        <w:sz w:val="22"/>
        <w:szCs w:val="22"/>
      </w:rPr>
      <w:t>Fundraiser</w:t>
    </w:r>
    <w:r w:rsidRPr="008E5ED0">
      <w:rPr>
        <w:rFonts w:ascii="Arial" w:hAnsi="Arial" w:cs="Arial"/>
        <w:sz w:val="22"/>
        <w:szCs w:val="22"/>
      </w:rPr>
      <w:t xml:space="preserve"> JDPS</w:t>
    </w:r>
    <w:r w:rsidRPr="008E5ED0">
      <w:rPr>
        <w:rFonts w:ascii="Arial" w:hAnsi="Arial" w:cs="Arial"/>
        <w:sz w:val="22"/>
        <w:szCs w:val="22"/>
      </w:rPr>
      <w:tab/>
    </w:r>
    <w:r w:rsidRPr="008E5ED0">
      <w:rPr>
        <w:rFonts w:ascii="Arial" w:hAnsi="Arial" w:cs="Arial"/>
        <w:sz w:val="22"/>
        <w:szCs w:val="22"/>
      </w:rPr>
      <w:tab/>
    </w:r>
    <w:r w:rsidR="008E5ED0" w:rsidRPr="008E5ED0">
      <w:rPr>
        <w:rFonts w:ascii="Arial" w:hAnsi="Arial" w:cs="Arial"/>
        <w:sz w:val="22"/>
        <w:szCs w:val="22"/>
      </w:rPr>
      <w:t>October</w:t>
    </w:r>
    <w:r w:rsidR="00601EB3" w:rsidRPr="008E5ED0">
      <w:rPr>
        <w:rFonts w:ascii="Arial" w:hAnsi="Arial" w:cs="Arial"/>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4046A" w14:textId="77777777" w:rsidR="00601882" w:rsidRDefault="00601882" w:rsidP="00705EBA">
      <w:r>
        <w:separator/>
      </w:r>
    </w:p>
  </w:footnote>
  <w:footnote w:type="continuationSeparator" w:id="0">
    <w:p w14:paraId="7A0174E1" w14:textId="77777777" w:rsidR="00601882" w:rsidRDefault="00601882" w:rsidP="0070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BD53" w14:textId="129A04F4" w:rsidR="002002B1" w:rsidRDefault="00601EB3" w:rsidP="00601EB3">
    <w:pPr>
      <w:pStyle w:val="Header"/>
      <w:jc w:val="center"/>
    </w:pPr>
    <w:r>
      <w:rPr>
        <w:noProof/>
      </w:rPr>
      <w:drawing>
        <wp:inline distT="0" distB="0" distL="0" distR="0" wp14:anchorId="351C0482" wp14:editId="2CBFDEA9">
          <wp:extent cx="685800" cy="685800"/>
          <wp:effectExtent l="0" t="0" r="0" b="0"/>
          <wp:docPr id="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49" cy="685849"/>
                  </a:xfrm>
                  <a:prstGeom prst="rect">
                    <a:avLst/>
                  </a:prstGeom>
                </pic:spPr>
              </pic:pic>
            </a:graphicData>
          </a:graphic>
        </wp:inline>
      </w:drawing>
    </w:r>
  </w:p>
  <w:p w14:paraId="39BCD185" w14:textId="77777777" w:rsidR="008E5ED0" w:rsidRDefault="008E5ED0" w:rsidP="00601E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4B7A"/>
    <w:multiLevelType w:val="hybridMultilevel"/>
    <w:tmpl w:val="8D6CD0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95F7B"/>
    <w:multiLevelType w:val="hybridMultilevel"/>
    <w:tmpl w:val="5DAAB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D06A2"/>
    <w:multiLevelType w:val="hybridMultilevel"/>
    <w:tmpl w:val="2B00ED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254659"/>
    <w:multiLevelType w:val="hybridMultilevel"/>
    <w:tmpl w:val="7CF43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E203E2"/>
    <w:multiLevelType w:val="hybridMultilevel"/>
    <w:tmpl w:val="FBEE9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1511E6"/>
    <w:multiLevelType w:val="hybridMultilevel"/>
    <w:tmpl w:val="A03A6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F35E02"/>
    <w:multiLevelType w:val="hybridMultilevel"/>
    <w:tmpl w:val="848A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 w15:restartNumberingAfterBreak="0">
    <w:nsid w:val="396A4B4F"/>
    <w:multiLevelType w:val="hybridMultilevel"/>
    <w:tmpl w:val="CA7EF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B82E46"/>
    <w:multiLevelType w:val="hybridMultilevel"/>
    <w:tmpl w:val="C95C80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C11EF0"/>
    <w:multiLevelType w:val="hybridMultilevel"/>
    <w:tmpl w:val="162E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14B7E"/>
    <w:multiLevelType w:val="hybridMultilevel"/>
    <w:tmpl w:val="EF844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7A3078"/>
    <w:multiLevelType w:val="hybridMultilevel"/>
    <w:tmpl w:val="6E24E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010593"/>
    <w:multiLevelType w:val="hybridMultilevel"/>
    <w:tmpl w:val="98A8D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625B6E"/>
    <w:multiLevelType w:val="hybridMultilevel"/>
    <w:tmpl w:val="6648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90698"/>
    <w:multiLevelType w:val="hybridMultilevel"/>
    <w:tmpl w:val="83863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016C92"/>
    <w:multiLevelType w:val="hybridMultilevel"/>
    <w:tmpl w:val="B6D4885A"/>
    <w:lvl w:ilvl="0" w:tplc="FAB802F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333A21"/>
    <w:multiLevelType w:val="hybridMultilevel"/>
    <w:tmpl w:val="73306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0"/>
  </w:num>
  <w:num w:numId="3">
    <w:abstractNumId w:val="12"/>
  </w:num>
  <w:num w:numId="4">
    <w:abstractNumId w:val="15"/>
  </w:num>
  <w:num w:numId="5">
    <w:abstractNumId w:val="6"/>
  </w:num>
  <w:num w:numId="6">
    <w:abstractNumId w:val="2"/>
  </w:num>
  <w:num w:numId="7">
    <w:abstractNumId w:val="8"/>
  </w:num>
  <w:num w:numId="8">
    <w:abstractNumId w:val="3"/>
  </w:num>
  <w:num w:numId="9">
    <w:abstractNumId w:val="7"/>
  </w:num>
  <w:num w:numId="10">
    <w:abstractNumId w:val="11"/>
  </w:num>
  <w:num w:numId="11">
    <w:abstractNumId w:val="1"/>
  </w:num>
  <w:num w:numId="12">
    <w:abstractNumId w:val="5"/>
  </w:num>
  <w:num w:numId="13">
    <w:abstractNumId w:val="4"/>
  </w:num>
  <w:num w:numId="14">
    <w:abstractNumId w:val="10"/>
  </w:num>
  <w:num w:numId="15">
    <w:abstractNumId w:val="14"/>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4D"/>
    <w:rsid w:val="000476C0"/>
    <w:rsid w:val="000610C8"/>
    <w:rsid w:val="000F65B5"/>
    <w:rsid w:val="000F7C64"/>
    <w:rsid w:val="00136F3F"/>
    <w:rsid w:val="00163D57"/>
    <w:rsid w:val="001A127D"/>
    <w:rsid w:val="001D3ADB"/>
    <w:rsid w:val="001E3533"/>
    <w:rsid w:val="002002B1"/>
    <w:rsid w:val="00246861"/>
    <w:rsid w:val="00250966"/>
    <w:rsid w:val="002727E6"/>
    <w:rsid w:val="002D2303"/>
    <w:rsid w:val="0039352A"/>
    <w:rsid w:val="003B2765"/>
    <w:rsid w:val="00601882"/>
    <w:rsid w:val="00601EB3"/>
    <w:rsid w:val="0062181A"/>
    <w:rsid w:val="006F201C"/>
    <w:rsid w:val="00705EBA"/>
    <w:rsid w:val="00707072"/>
    <w:rsid w:val="00790331"/>
    <w:rsid w:val="007B6BA8"/>
    <w:rsid w:val="007C5AA3"/>
    <w:rsid w:val="007D48D5"/>
    <w:rsid w:val="0083732B"/>
    <w:rsid w:val="00891DA5"/>
    <w:rsid w:val="008964CD"/>
    <w:rsid w:val="008B110B"/>
    <w:rsid w:val="008E5ED0"/>
    <w:rsid w:val="00912AB1"/>
    <w:rsid w:val="009662C1"/>
    <w:rsid w:val="009838C0"/>
    <w:rsid w:val="0099574D"/>
    <w:rsid w:val="00A004C6"/>
    <w:rsid w:val="00A41C61"/>
    <w:rsid w:val="00AC40AD"/>
    <w:rsid w:val="00B15399"/>
    <w:rsid w:val="00B155C1"/>
    <w:rsid w:val="00B206AE"/>
    <w:rsid w:val="00B55EAC"/>
    <w:rsid w:val="00B805C9"/>
    <w:rsid w:val="00B96159"/>
    <w:rsid w:val="00BC4435"/>
    <w:rsid w:val="00BF690C"/>
    <w:rsid w:val="00C256D1"/>
    <w:rsid w:val="00CA28D9"/>
    <w:rsid w:val="00CA7A3D"/>
    <w:rsid w:val="00CE5231"/>
    <w:rsid w:val="00D00593"/>
    <w:rsid w:val="00D14762"/>
    <w:rsid w:val="00D45B76"/>
    <w:rsid w:val="00D50472"/>
    <w:rsid w:val="00D6749E"/>
    <w:rsid w:val="00DB0889"/>
    <w:rsid w:val="00E02489"/>
    <w:rsid w:val="00E261F7"/>
    <w:rsid w:val="00E345D5"/>
    <w:rsid w:val="00ED21AB"/>
    <w:rsid w:val="00F17F3B"/>
    <w:rsid w:val="00F74078"/>
    <w:rsid w:val="00FF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C3EB4"/>
  <w15:docId w15:val="{11BD5453-684D-44A6-88F7-3569A750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4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74D"/>
    <w:pPr>
      <w:jc w:val="both"/>
    </w:pPr>
    <w:rPr>
      <w:rFonts w:ascii="Arial" w:hAnsi="Arial" w:cs="Arial"/>
      <w:sz w:val="22"/>
      <w:lang w:val="en-US" w:eastAsia="en-US"/>
    </w:rPr>
  </w:style>
  <w:style w:type="character" w:customStyle="1" w:styleId="BodyTextChar">
    <w:name w:val="Body Text Char"/>
    <w:basedOn w:val="DefaultParagraphFont"/>
    <w:link w:val="BodyText"/>
    <w:rsid w:val="0099574D"/>
    <w:rPr>
      <w:rFonts w:ascii="Arial" w:eastAsia="Times New Roman" w:hAnsi="Arial" w:cs="Arial"/>
      <w:szCs w:val="24"/>
      <w:lang w:val="en-US"/>
    </w:rPr>
  </w:style>
  <w:style w:type="paragraph" w:customStyle="1" w:styleId="Body1">
    <w:name w:val="Body1"/>
    <w:basedOn w:val="Normal"/>
    <w:rsid w:val="0099574D"/>
    <w:pPr>
      <w:spacing w:before="240" w:after="60"/>
      <w:ind w:left="720"/>
      <w:jc w:val="both"/>
    </w:pPr>
    <w:rPr>
      <w:rFonts w:ascii="Arial" w:hAnsi="Arial"/>
      <w:sz w:val="22"/>
      <w:szCs w:val="20"/>
      <w:lang w:eastAsia="en-US"/>
    </w:rPr>
  </w:style>
  <w:style w:type="paragraph" w:styleId="ListParagraph">
    <w:name w:val="List Paragraph"/>
    <w:basedOn w:val="Normal"/>
    <w:uiPriority w:val="34"/>
    <w:qFormat/>
    <w:rsid w:val="0099574D"/>
    <w:pPr>
      <w:ind w:left="720"/>
    </w:pPr>
    <w:rPr>
      <w:rFonts w:ascii="Arial" w:hAnsi="Arial"/>
      <w:lang w:eastAsia="en-US"/>
    </w:rPr>
  </w:style>
  <w:style w:type="table" w:styleId="TableGrid">
    <w:name w:val="Table Grid"/>
    <w:basedOn w:val="TableNormal"/>
    <w:uiPriority w:val="39"/>
    <w:rsid w:val="00995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574D"/>
    <w:rPr>
      <w:rFonts w:ascii="Tahoma" w:hAnsi="Tahoma" w:cs="Tahoma"/>
      <w:sz w:val="16"/>
      <w:szCs w:val="16"/>
    </w:rPr>
  </w:style>
  <w:style w:type="character" w:customStyle="1" w:styleId="BalloonTextChar">
    <w:name w:val="Balloon Text Char"/>
    <w:basedOn w:val="DefaultParagraphFont"/>
    <w:link w:val="BalloonText"/>
    <w:uiPriority w:val="99"/>
    <w:semiHidden/>
    <w:rsid w:val="0099574D"/>
    <w:rPr>
      <w:rFonts w:ascii="Tahoma" w:eastAsia="Times New Roman" w:hAnsi="Tahoma" w:cs="Tahoma"/>
      <w:sz w:val="16"/>
      <w:szCs w:val="16"/>
      <w:lang w:eastAsia="en-GB"/>
    </w:rPr>
  </w:style>
  <w:style w:type="paragraph" w:styleId="Header">
    <w:name w:val="header"/>
    <w:basedOn w:val="Normal"/>
    <w:link w:val="HeaderChar"/>
    <w:uiPriority w:val="99"/>
    <w:unhideWhenUsed/>
    <w:rsid w:val="00705EBA"/>
    <w:pPr>
      <w:tabs>
        <w:tab w:val="center" w:pos="4513"/>
        <w:tab w:val="right" w:pos="9026"/>
      </w:tabs>
    </w:pPr>
  </w:style>
  <w:style w:type="character" w:customStyle="1" w:styleId="HeaderChar">
    <w:name w:val="Header Char"/>
    <w:basedOn w:val="DefaultParagraphFont"/>
    <w:link w:val="Header"/>
    <w:uiPriority w:val="99"/>
    <w:rsid w:val="00705E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05EBA"/>
    <w:pPr>
      <w:tabs>
        <w:tab w:val="center" w:pos="4513"/>
        <w:tab w:val="right" w:pos="9026"/>
      </w:tabs>
    </w:pPr>
  </w:style>
  <w:style w:type="character" w:customStyle="1" w:styleId="FooterChar">
    <w:name w:val="Footer Char"/>
    <w:basedOn w:val="DefaultParagraphFont"/>
    <w:link w:val="Footer"/>
    <w:uiPriority w:val="99"/>
    <w:rsid w:val="00705EBA"/>
    <w:rPr>
      <w:rFonts w:ascii="Times New Roman" w:eastAsia="Times New Roman" w:hAnsi="Times New Roman" w:cs="Times New Roman"/>
      <w:sz w:val="24"/>
      <w:szCs w:val="24"/>
      <w:lang w:eastAsia="en-GB"/>
    </w:rPr>
  </w:style>
  <w:style w:type="paragraph" w:customStyle="1" w:styleId="Default">
    <w:name w:val="Default"/>
    <w:rsid w:val="00A004C6"/>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2D2303"/>
    <w:rPr>
      <w:sz w:val="16"/>
      <w:szCs w:val="16"/>
    </w:rPr>
  </w:style>
  <w:style w:type="paragraph" w:styleId="CommentText">
    <w:name w:val="annotation text"/>
    <w:basedOn w:val="Normal"/>
    <w:link w:val="CommentTextChar"/>
    <w:uiPriority w:val="99"/>
    <w:semiHidden/>
    <w:unhideWhenUsed/>
    <w:rsid w:val="002D2303"/>
    <w:rPr>
      <w:sz w:val="20"/>
      <w:szCs w:val="20"/>
    </w:rPr>
  </w:style>
  <w:style w:type="character" w:customStyle="1" w:styleId="CommentTextChar">
    <w:name w:val="Comment Text Char"/>
    <w:basedOn w:val="DefaultParagraphFont"/>
    <w:link w:val="CommentText"/>
    <w:uiPriority w:val="99"/>
    <w:semiHidden/>
    <w:rsid w:val="002D230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D2303"/>
    <w:rPr>
      <w:b/>
      <w:bCs/>
    </w:rPr>
  </w:style>
  <w:style w:type="character" w:customStyle="1" w:styleId="CommentSubjectChar">
    <w:name w:val="Comment Subject Char"/>
    <w:basedOn w:val="CommentTextChar"/>
    <w:link w:val="CommentSubject"/>
    <w:uiPriority w:val="99"/>
    <w:semiHidden/>
    <w:rsid w:val="002D230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7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629C9-A41F-4881-93C4-073EAE5C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Ingham</dc:creator>
  <cp:lastModifiedBy>Sam Coulthard</cp:lastModifiedBy>
  <cp:revision>4</cp:revision>
  <cp:lastPrinted>2025-07-11T13:30:00Z</cp:lastPrinted>
  <dcterms:created xsi:type="dcterms:W3CDTF">2025-10-03T16:03:00Z</dcterms:created>
  <dcterms:modified xsi:type="dcterms:W3CDTF">2025-10-06T14:15:00Z</dcterms:modified>
</cp:coreProperties>
</file>